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BC" w:rsidRDefault="00987ABC" w:rsidP="00845C7E">
      <w:pPr>
        <w:ind w:right="-851"/>
        <w:jc w:val="both"/>
        <w:rPr>
          <w:b/>
          <w:sz w:val="24"/>
          <w:szCs w:val="24"/>
        </w:rPr>
      </w:pPr>
    </w:p>
    <w:p w:rsidR="00987ABC" w:rsidRDefault="00987ABC" w:rsidP="00845C7E">
      <w:pPr>
        <w:spacing w:after="0" w:line="240" w:lineRule="auto"/>
        <w:ind w:left="-709" w:right="-851"/>
        <w:jc w:val="center"/>
        <w:rPr>
          <w:rFonts w:ascii="Times New Roman" w:hAnsi="Times New Roman" w:cs="Times New Roman"/>
          <w:b/>
          <w:sz w:val="32"/>
          <w:szCs w:val="32"/>
          <w:u w:val="single"/>
        </w:rPr>
      </w:pPr>
      <w:r w:rsidRPr="00987ABC">
        <w:rPr>
          <w:rFonts w:ascii="Times New Roman" w:hAnsi="Times New Roman" w:cs="Times New Roman"/>
          <w:b/>
          <w:sz w:val="32"/>
          <w:szCs w:val="32"/>
          <w:u w:val="single"/>
        </w:rPr>
        <w:t>Muzea a galerie Zlínského kraje v</w:t>
      </w:r>
      <w:r>
        <w:rPr>
          <w:rFonts w:ascii="Times New Roman" w:hAnsi="Times New Roman" w:cs="Times New Roman"/>
          <w:b/>
          <w:sz w:val="32"/>
          <w:szCs w:val="32"/>
          <w:u w:val="single"/>
        </w:rPr>
        <w:t> </w:t>
      </w:r>
      <w:r w:rsidRPr="00987ABC">
        <w:rPr>
          <w:rFonts w:ascii="Times New Roman" w:hAnsi="Times New Roman" w:cs="Times New Roman"/>
          <w:b/>
          <w:sz w:val="32"/>
          <w:szCs w:val="32"/>
          <w:u w:val="single"/>
        </w:rPr>
        <w:t>Brně</w:t>
      </w:r>
    </w:p>
    <w:p w:rsidR="00987ABC" w:rsidRPr="00987ABC" w:rsidRDefault="00987ABC" w:rsidP="00845C7E">
      <w:pPr>
        <w:spacing w:after="0" w:line="240" w:lineRule="auto"/>
        <w:ind w:left="-709" w:right="-851"/>
        <w:jc w:val="center"/>
        <w:rPr>
          <w:rFonts w:ascii="Times New Roman" w:hAnsi="Times New Roman" w:cs="Times New Roman"/>
          <w:b/>
          <w:sz w:val="28"/>
          <w:szCs w:val="28"/>
        </w:rPr>
      </w:pPr>
      <w:r>
        <w:rPr>
          <w:rFonts w:ascii="Times New Roman" w:hAnsi="Times New Roman" w:cs="Times New Roman"/>
          <w:b/>
          <w:sz w:val="28"/>
          <w:szCs w:val="28"/>
        </w:rPr>
        <w:t>MZM hostí společný projekt paměťových institucí</w:t>
      </w:r>
    </w:p>
    <w:p w:rsidR="00987ABC" w:rsidRDefault="00987ABC" w:rsidP="00845C7E">
      <w:pPr>
        <w:spacing w:after="0" w:line="240" w:lineRule="auto"/>
        <w:ind w:left="-709" w:right="-851"/>
        <w:jc w:val="both"/>
        <w:rPr>
          <w:rFonts w:ascii="Times New Roman" w:hAnsi="Times New Roman" w:cs="Times New Roman"/>
          <w:sz w:val="24"/>
          <w:szCs w:val="24"/>
        </w:rPr>
      </w:pPr>
    </w:p>
    <w:p w:rsidR="00845C7E" w:rsidRDefault="00987ABC" w:rsidP="00845C7E">
      <w:pPr>
        <w:spacing w:after="0" w:line="240" w:lineRule="auto"/>
        <w:ind w:left="-709" w:right="-851"/>
        <w:jc w:val="both"/>
        <w:rPr>
          <w:rFonts w:ascii="Times New Roman" w:hAnsi="Times New Roman" w:cs="Times New Roman"/>
          <w:sz w:val="24"/>
          <w:szCs w:val="24"/>
        </w:rPr>
      </w:pPr>
      <w:r>
        <w:rPr>
          <w:rFonts w:ascii="Times New Roman" w:hAnsi="Times New Roman" w:cs="Times New Roman"/>
          <w:b/>
          <w:sz w:val="24"/>
          <w:szCs w:val="24"/>
        </w:rPr>
        <w:t>Výstavní prostor:</w:t>
      </w:r>
      <w:r>
        <w:rPr>
          <w:rFonts w:ascii="Times New Roman" w:hAnsi="Times New Roman" w:cs="Times New Roman"/>
          <w:b/>
          <w:sz w:val="24"/>
          <w:szCs w:val="24"/>
        </w:rPr>
        <w:tab/>
      </w:r>
      <w:proofErr w:type="spellStart"/>
      <w:r>
        <w:rPr>
          <w:rFonts w:ascii="Times New Roman" w:hAnsi="Times New Roman" w:cs="Times New Roman"/>
          <w:sz w:val="24"/>
          <w:szCs w:val="24"/>
        </w:rPr>
        <w:t>Dietrichsteinský</w:t>
      </w:r>
      <w:proofErr w:type="spellEnd"/>
      <w:r>
        <w:rPr>
          <w:rFonts w:ascii="Times New Roman" w:hAnsi="Times New Roman" w:cs="Times New Roman"/>
          <w:sz w:val="24"/>
          <w:szCs w:val="24"/>
        </w:rPr>
        <w:t xml:space="preserve"> palác, velký společenský sál, Zelný trh 8, Brno</w:t>
      </w:r>
    </w:p>
    <w:p w:rsidR="00987ABC" w:rsidRDefault="00845C7E" w:rsidP="00845C7E">
      <w:pPr>
        <w:spacing w:after="0" w:line="240" w:lineRule="auto"/>
        <w:ind w:left="-709" w:right="-851"/>
        <w:jc w:val="both"/>
        <w:rPr>
          <w:rFonts w:ascii="Times New Roman" w:hAnsi="Times New Roman" w:cs="Times New Roman"/>
          <w:b/>
          <w:sz w:val="24"/>
          <w:szCs w:val="24"/>
        </w:rPr>
      </w:pPr>
      <w:r>
        <w:rPr>
          <w:rFonts w:ascii="Times New Roman" w:hAnsi="Times New Roman" w:cs="Times New Roman"/>
          <w:b/>
          <w:sz w:val="24"/>
          <w:szCs w:val="24"/>
        </w:rPr>
        <w:t xml:space="preserve">Kurátor </w:t>
      </w:r>
      <w:r w:rsidR="00987ABC">
        <w:rPr>
          <w:rFonts w:ascii="Times New Roman" w:hAnsi="Times New Roman" w:cs="Times New Roman"/>
          <w:b/>
          <w:sz w:val="24"/>
          <w:szCs w:val="24"/>
        </w:rPr>
        <w:t>výstavy:</w:t>
      </w:r>
      <w:r>
        <w:rPr>
          <w:rFonts w:ascii="Times New Roman" w:hAnsi="Times New Roman" w:cs="Times New Roman"/>
          <w:b/>
          <w:sz w:val="24"/>
          <w:szCs w:val="24"/>
        </w:rPr>
        <w:tab/>
      </w:r>
      <w:r>
        <w:rPr>
          <w:rFonts w:ascii="Times New Roman" w:hAnsi="Times New Roman" w:cs="Times New Roman"/>
          <w:sz w:val="24"/>
          <w:szCs w:val="24"/>
        </w:rPr>
        <w:t>PhDr. Romana Habartová, vedoucí Odboru kultury a památkové péče, Krajský</w:t>
      </w:r>
      <w:r w:rsidR="000B5CC3">
        <w:rPr>
          <w:rFonts w:ascii="Times New Roman" w:hAnsi="Times New Roman" w:cs="Times New Roman"/>
          <w:sz w:val="24"/>
          <w:szCs w:val="24"/>
        </w:rPr>
        <w:t xml:space="preserve"> úřad </w:t>
      </w:r>
      <w:r w:rsidR="000B5CC3">
        <w:rPr>
          <w:rFonts w:ascii="Times New Roman" w:hAnsi="Times New Roman" w:cs="Times New Roman"/>
          <w:sz w:val="24"/>
          <w:szCs w:val="24"/>
        </w:rPr>
        <w:br/>
        <w:t xml:space="preserve">                                    Zlínského kraje</w:t>
      </w:r>
      <w:r>
        <w:rPr>
          <w:rFonts w:ascii="Times New Roman" w:hAnsi="Times New Roman" w:cs="Times New Roman"/>
          <w:sz w:val="24"/>
          <w:szCs w:val="24"/>
        </w:rPr>
        <w:t xml:space="preserve"> </w:t>
      </w:r>
    </w:p>
    <w:p w:rsidR="00987ABC" w:rsidRPr="00845C7E" w:rsidRDefault="00987ABC" w:rsidP="00845C7E">
      <w:pPr>
        <w:spacing w:after="0" w:line="240" w:lineRule="auto"/>
        <w:ind w:left="-709" w:right="-851"/>
        <w:jc w:val="both"/>
        <w:rPr>
          <w:rFonts w:ascii="Times New Roman" w:hAnsi="Times New Roman" w:cs="Times New Roman"/>
          <w:sz w:val="24"/>
          <w:szCs w:val="24"/>
        </w:rPr>
      </w:pPr>
      <w:r>
        <w:rPr>
          <w:rFonts w:ascii="Times New Roman" w:hAnsi="Times New Roman" w:cs="Times New Roman"/>
          <w:b/>
          <w:sz w:val="24"/>
          <w:szCs w:val="24"/>
        </w:rPr>
        <w:t>Termín výstavy:</w:t>
      </w:r>
      <w:r w:rsidR="00845C7E">
        <w:rPr>
          <w:rFonts w:ascii="Times New Roman" w:hAnsi="Times New Roman" w:cs="Times New Roman"/>
          <w:b/>
          <w:sz w:val="24"/>
          <w:szCs w:val="24"/>
        </w:rPr>
        <w:tab/>
      </w:r>
      <w:r w:rsidR="00845C7E">
        <w:rPr>
          <w:rFonts w:ascii="Times New Roman" w:hAnsi="Times New Roman" w:cs="Times New Roman"/>
          <w:sz w:val="24"/>
          <w:szCs w:val="24"/>
        </w:rPr>
        <w:t>21. 2. – 8. 4. 2018</w:t>
      </w:r>
    </w:p>
    <w:p w:rsidR="009E7F97" w:rsidRDefault="00987ABC" w:rsidP="00845C7E">
      <w:pPr>
        <w:spacing w:after="0" w:line="240" w:lineRule="auto"/>
        <w:ind w:left="-709" w:right="-851"/>
        <w:jc w:val="both"/>
        <w:rPr>
          <w:rFonts w:ascii="Times New Roman" w:hAnsi="Times New Roman" w:cs="Times New Roman"/>
          <w:sz w:val="24"/>
          <w:szCs w:val="24"/>
        </w:rPr>
      </w:pPr>
      <w:r>
        <w:rPr>
          <w:rFonts w:ascii="Times New Roman" w:hAnsi="Times New Roman" w:cs="Times New Roman"/>
          <w:b/>
          <w:sz w:val="24"/>
          <w:szCs w:val="24"/>
        </w:rPr>
        <w:t>Vernisáž:</w:t>
      </w:r>
      <w:r w:rsidR="00845C7E">
        <w:rPr>
          <w:rFonts w:ascii="Times New Roman" w:hAnsi="Times New Roman" w:cs="Times New Roman"/>
          <w:b/>
          <w:sz w:val="24"/>
          <w:szCs w:val="24"/>
        </w:rPr>
        <w:tab/>
      </w:r>
      <w:r w:rsidR="00845C7E">
        <w:rPr>
          <w:rFonts w:ascii="Times New Roman" w:hAnsi="Times New Roman" w:cs="Times New Roman"/>
          <w:b/>
          <w:sz w:val="24"/>
          <w:szCs w:val="24"/>
        </w:rPr>
        <w:tab/>
      </w:r>
      <w:r w:rsidR="00845C7E">
        <w:rPr>
          <w:rFonts w:ascii="Times New Roman" w:hAnsi="Times New Roman" w:cs="Times New Roman"/>
          <w:sz w:val="24"/>
          <w:szCs w:val="24"/>
        </w:rPr>
        <w:t xml:space="preserve">20. 2. 2018 v 17 hodin, za účasti hejtmana Zlínského kraje Jiřího Čunka a </w:t>
      </w:r>
      <w:r w:rsidR="009E7F97">
        <w:rPr>
          <w:rFonts w:ascii="Times New Roman" w:hAnsi="Times New Roman" w:cs="Times New Roman"/>
          <w:sz w:val="24"/>
          <w:szCs w:val="24"/>
        </w:rPr>
        <w:t xml:space="preserve">generálního    </w:t>
      </w:r>
    </w:p>
    <w:p w:rsidR="00987ABC" w:rsidRDefault="009E7F97" w:rsidP="00845C7E">
      <w:pPr>
        <w:spacing w:after="0" w:line="240" w:lineRule="auto"/>
        <w:ind w:left="-709" w:right="-851"/>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ředitele </w:t>
      </w:r>
      <w:r w:rsidR="00845C7E">
        <w:rPr>
          <w:rFonts w:ascii="Times New Roman" w:hAnsi="Times New Roman" w:cs="Times New Roman"/>
          <w:sz w:val="24"/>
          <w:szCs w:val="24"/>
        </w:rPr>
        <w:t xml:space="preserve">MZM Jiřího </w:t>
      </w:r>
      <w:proofErr w:type="spellStart"/>
      <w:r w:rsidR="00845C7E">
        <w:rPr>
          <w:rFonts w:ascii="Times New Roman" w:hAnsi="Times New Roman" w:cs="Times New Roman"/>
          <w:sz w:val="24"/>
          <w:szCs w:val="24"/>
        </w:rPr>
        <w:t>Mitáčka</w:t>
      </w:r>
      <w:proofErr w:type="spellEnd"/>
      <w:r w:rsidR="00845C7E">
        <w:rPr>
          <w:rFonts w:ascii="Times New Roman" w:hAnsi="Times New Roman" w:cs="Times New Roman"/>
          <w:sz w:val="24"/>
          <w:szCs w:val="24"/>
        </w:rPr>
        <w:t>, v programu vystoupí</w:t>
      </w:r>
      <w:r>
        <w:rPr>
          <w:rFonts w:ascii="Times New Roman" w:hAnsi="Times New Roman" w:cs="Times New Roman"/>
          <w:sz w:val="24"/>
          <w:szCs w:val="24"/>
        </w:rPr>
        <w:t xml:space="preserve"> Cimbálová muzika Jaromíra Kučery</w:t>
      </w:r>
    </w:p>
    <w:p w:rsidR="009E7F97" w:rsidRPr="009E7F97" w:rsidRDefault="009E7F97" w:rsidP="00845C7E">
      <w:pPr>
        <w:spacing w:after="0" w:line="240" w:lineRule="auto"/>
        <w:ind w:left="-709" w:right="-851"/>
        <w:jc w:val="both"/>
        <w:rPr>
          <w:rFonts w:ascii="Times New Roman" w:hAnsi="Times New Roman" w:cs="Times New Roman"/>
          <w:b/>
          <w:sz w:val="24"/>
          <w:szCs w:val="24"/>
        </w:rPr>
      </w:pPr>
    </w:p>
    <w:p w:rsidR="00845C7E" w:rsidRDefault="00845C7E" w:rsidP="00845C7E">
      <w:pPr>
        <w:spacing w:after="0" w:line="240" w:lineRule="auto"/>
        <w:ind w:left="-709" w:right="-851"/>
        <w:jc w:val="both"/>
        <w:rPr>
          <w:rFonts w:ascii="Times New Roman" w:hAnsi="Times New Roman" w:cs="Times New Roman"/>
          <w:b/>
          <w:sz w:val="24"/>
          <w:szCs w:val="24"/>
        </w:rPr>
      </w:pPr>
      <w:bookmarkStart w:id="0" w:name="_GoBack"/>
      <w:bookmarkEnd w:id="0"/>
    </w:p>
    <w:p w:rsidR="00845C7E" w:rsidRDefault="00845C7E" w:rsidP="00845C7E">
      <w:pPr>
        <w:spacing w:after="0" w:line="240" w:lineRule="auto"/>
        <w:ind w:left="-709" w:right="-851"/>
        <w:jc w:val="both"/>
        <w:rPr>
          <w:rFonts w:ascii="Times New Roman" w:hAnsi="Times New Roman" w:cs="Times New Roman"/>
          <w:sz w:val="24"/>
          <w:szCs w:val="24"/>
        </w:rPr>
      </w:pPr>
      <w:r>
        <w:rPr>
          <w:rFonts w:ascii="Times New Roman" w:hAnsi="Times New Roman" w:cs="Times New Roman"/>
          <w:sz w:val="24"/>
          <w:szCs w:val="24"/>
        </w:rPr>
        <w:t>Paměťové instituce mají v kulturním životě nezastupitelnou roli. Již od svého založení významně formovaly kulturní paměť českého národa i dalších obyvatel země. Společný projekt Zlínského kraje a Moravského zemského muzea vzdává hold dvousetleté histo</w:t>
      </w:r>
      <w:r w:rsidR="00FF7239">
        <w:rPr>
          <w:rFonts w:ascii="Times New Roman" w:hAnsi="Times New Roman" w:cs="Times New Roman"/>
          <w:sz w:val="24"/>
          <w:szCs w:val="24"/>
        </w:rPr>
        <w:t xml:space="preserve">rii muzejnictví, připomíná </w:t>
      </w:r>
      <w:r>
        <w:rPr>
          <w:rFonts w:ascii="Times New Roman" w:hAnsi="Times New Roman" w:cs="Times New Roman"/>
          <w:sz w:val="24"/>
          <w:szCs w:val="24"/>
        </w:rPr>
        <w:t xml:space="preserve">význam a důležitost uchovávání </w:t>
      </w:r>
      <w:r w:rsidR="00FF7239">
        <w:rPr>
          <w:rFonts w:ascii="Times New Roman" w:hAnsi="Times New Roman" w:cs="Times New Roman"/>
          <w:sz w:val="24"/>
          <w:szCs w:val="24"/>
        </w:rPr>
        <w:br/>
      </w:r>
      <w:r>
        <w:rPr>
          <w:rFonts w:ascii="Times New Roman" w:hAnsi="Times New Roman" w:cs="Times New Roman"/>
          <w:sz w:val="24"/>
          <w:szCs w:val="24"/>
        </w:rPr>
        <w:t>a prezentace kulturníh</w:t>
      </w:r>
      <w:r w:rsidR="00FF7239">
        <w:rPr>
          <w:rFonts w:ascii="Times New Roman" w:hAnsi="Times New Roman" w:cs="Times New Roman"/>
          <w:sz w:val="24"/>
          <w:szCs w:val="24"/>
        </w:rPr>
        <w:t>o dědictví. Obohacuje aktuální výstavu</w:t>
      </w:r>
      <w:r>
        <w:rPr>
          <w:rFonts w:ascii="Times New Roman" w:hAnsi="Times New Roman" w:cs="Times New Roman"/>
          <w:sz w:val="24"/>
          <w:szCs w:val="24"/>
        </w:rPr>
        <w:t xml:space="preserve"> Moravského zemského muzea „Chvála sběratelství – 200 let služby moravské kultuře a vědě“ o</w:t>
      </w:r>
      <w:r w:rsidR="00FF7239">
        <w:rPr>
          <w:rFonts w:ascii="Times New Roman" w:hAnsi="Times New Roman" w:cs="Times New Roman"/>
          <w:sz w:val="24"/>
          <w:szCs w:val="24"/>
        </w:rPr>
        <w:t xml:space="preserve"> nový rozměr -</w:t>
      </w:r>
      <w:r>
        <w:rPr>
          <w:rFonts w:ascii="Times New Roman" w:hAnsi="Times New Roman" w:cs="Times New Roman"/>
          <w:sz w:val="24"/>
          <w:szCs w:val="24"/>
        </w:rPr>
        <w:t xml:space="preserve"> prezentaci pěti paměťových kulturních institucí Zlínského kraje</w:t>
      </w:r>
      <w:r w:rsidR="00264E0E">
        <w:rPr>
          <w:rFonts w:ascii="Times New Roman" w:hAnsi="Times New Roman" w:cs="Times New Roman"/>
          <w:sz w:val="24"/>
          <w:szCs w:val="24"/>
        </w:rPr>
        <w:t>.</w:t>
      </w:r>
    </w:p>
    <w:p w:rsidR="00264E0E" w:rsidRDefault="00264E0E" w:rsidP="00845C7E">
      <w:pPr>
        <w:spacing w:after="0" w:line="240" w:lineRule="auto"/>
        <w:ind w:left="-709" w:right="-851"/>
        <w:jc w:val="both"/>
        <w:rPr>
          <w:rFonts w:ascii="Times New Roman" w:hAnsi="Times New Roman" w:cs="Times New Roman"/>
          <w:sz w:val="24"/>
          <w:szCs w:val="24"/>
        </w:rPr>
      </w:pPr>
    </w:p>
    <w:p w:rsidR="00264E0E" w:rsidRDefault="00264E0E" w:rsidP="00845C7E">
      <w:pPr>
        <w:spacing w:after="0" w:line="240" w:lineRule="auto"/>
        <w:ind w:left="-709" w:right="-851"/>
        <w:jc w:val="both"/>
        <w:rPr>
          <w:rFonts w:ascii="Times New Roman" w:hAnsi="Times New Roman" w:cs="Times New Roman"/>
          <w:sz w:val="24"/>
          <w:szCs w:val="24"/>
        </w:rPr>
      </w:pPr>
      <w:r>
        <w:rPr>
          <w:rFonts w:ascii="Times New Roman" w:hAnsi="Times New Roman" w:cs="Times New Roman"/>
          <w:sz w:val="24"/>
          <w:szCs w:val="24"/>
        </w:rPr>
        <w:t>Paměťové kulturní instituce Zlínského kraje přinášejí</w:t>
      </w:r>
      <w:r w:rsidR="00FF7239">
        <w:rPr>
          <w:rFonts w:ascii="Times New Roman" w:hAnsi="Times New Roman" w:cs="Times New Roman"/>
          <w:sz w:val="24"/>
          <w:szCs w:val="24"/>
        </w:rPr>
        <w:t xml:space="preserve"> do Brna</w:t>
      </w:r>
      <w:r>
        <w:rPr>
          <w:rFonts w:ascii="Times New Roman" w:hAnsi="Times New Roman" w:cs="Times New Roman"/>
          <w:sz w:val="24"/>
          <w:szCs w:val="24"/>
        </w:rPr>
        <w:t xml:space="preserve"> výběr jedinečných sbírkových předmětů, které podobně jako expozice MZM reprezentují fenomén sběratelství na svém území,</w:t>
      </w:r>
      <w:r w:rsidR="00FF7239">
        <w:rPr>
          <w:rFonts w:ascii="Times New Roman" w:hAnsi="Times New Roman" w:cs="Times New Roman"/>
          <w:sz w:val="24"/>
          <w:szCs w:val="24"/>
        </w:rPr>
        <w:t xml:space="preserve"> fenomén, který se v minulosti stal</w:t>
      </w:r>
      <w:r>
        <w:rPr>
          <w:rFonts w:ascii="Times New Roman" w:hAnsi="Times New Roman" w:cs="Times New Roman"/>
          <w:sz w:val="24"/>
          <w:szCs w:val="24"/>
        </w:rPr>
        <w:t xml:space="preserve"> impulsem ke vzniku kabinetů kuriozit či přírodnin a později vlastních muzeí. Společným jmenovatelem se stala touha po poznání a shromažďování hmotných dokladů z oblasti historie, umění i přírody.</w:t>
      </w:r>
    </w:p>
    <w:p w:rsidR="00DA6B4E" w:rsidRDefault="00DA6B4E" w:rsidP="00845C7E">
      <w:pPr>
        <w:spacing w:after="0" w:line="240" w:lineRule="auto"/>
        <w:ind w:left="-709" w:right="-851"/>
        <w:jc w:val="both"/>
        <w:rPr>
          <w:rFonts w:ascii="Times New Roman" w:hAnsi="Times New Roman" w:cs="Times New Roman"/>
          <w:sz w:val="24"/>
          <w:szCs w:val="24"/>
        </w:rPr>
      </w:pPr>
    </w:p>
    <w:p w:rsidR="00530633" w:rsidRDefault="00DA6B4E" w:rsidP="00530633">
      <w:pPr>
        <w:spacing w:after="0" w:line="240" w:lineRule="auto"/>
        <w:ind w:left="-709" w:right="-851"/>
        <w:jc w:val="both"/>
        <w:rPr>
          <w:rFonts w:ascii="Times New Roman" w:hAnsi="Times New Roman" w:cs="Times New Roman"/>
          <w:sz w:val="24"/>
          <w:szCs w:val="24"/>
          <w:u w:val="single"/>
        </w:rPr>
      </w:pPr>
      <w:r w:rsidRPr="000B5CC3">
        <w:rPr>
          <w:rFonts w:ascii="Times New Roman" w:hAnsi="Times New Roman" w:cs="Times New Roman"/>
          <w:sz w:val="24"/>
          <w:szCs w:val="24"/>
          <w:u w:val="single"/>
        </w:rPr>
        <w:t xml:space="preserve">V prezentaci se představí: </w:t>
      </w:r>
    </w:p>
    <w:p w:rsidR="00DA6B4E" w:rsidRPr="00530633" w:rsidRDefault="00DA6B4E" w:rsidP="00530633">
      <w:pPr>
        <w:spacing w:after="0" w:line="240" w:lineRule="auto"/>
        <w:ind w:left="-709" w:right="-851"/>
        <w:jc w:val="both"/>
        <w:rPr>
          <w:rStyle w:val="Siln"/>
          <w:rFonts w:ascii="Times New Roman" w:hAnsi="Times New Roman" w:cs="Times New Roman"/>
          <w:b w:val="0"/>
          <w:bCs w:val="0"/>
          <w:sz w:val="24"/>
          <w:szCs w:val="24"/>
          <w:u w:val="single"/>
        </w:rPr>
      </w:pPr>
      <w:r w:rsidRPr="00987ABC">
        <w:rPr>
          <w:rStyle w:val="Siln"/>
          <w:rFonts w:ascii="Times New Roman" w:hAnsi="Times New Roman" w:cs="Times New Roman"/>
          <w:sz w:val="24"/>
          <w:szCs w:val="24"/>
        </w:rPr>
        <w:t>Slovácké muzeum v Uherském Hradišti</w:t>
      </w:r>
      <w:r>
        <w:rPr>
          <w:rStyle w:val="Siln"/>
          <w:rFonts w:ascii="Times New Roman" w:hAnsi="Times New Roman" w:cs="Times New Roman"/>
          <w:sz w:val="24"/>
          <w:szCs w:val="24"/>
        </w:rPr>
        <w:t xml:space="preserve"> </w:t>
      </w:r>
      <w:r>
        <w:rPr>
          <w:rStyle w:val="Siln"/>
          <w:rFonts w:ascii="Times New Roman" w:hAnsi="Times New Roman" w:cs="Times New Roman"/>
          <w:b w:val="0"/>
          <w:sz w:val="24"/>
          <w:szCs w:val="24"/>
        </w:rPr>
        <w:t xml:space="preserve">– výběr ze sbírky Františka </w:t>
      </w:r>
      <w:proofErr w:type="spellStart"/>
      <w:r>
        <w:rPr>
          <w:rStyle w:val="Siln"/>
          <w:rFonts w:ascii="Times New Roman" w:hAnsi="Times New Roman" w:cs="Times New Roman"/>
          <w:b w:val="0"/>
          <w:sz w:val="24"/>
          <w:szCs w:val="24"/>
        </w:rPr>
        <w:t>Kretze</w:t>
      </w:r>
      <w:proofErr w:type="spellEnd"/>
      <w:r>
        <w:rPr>
          <w:rStyle w:val="Siln"/>
          <w:rFonts w:ascii="Times New Roman" w:hAnsi="Times New Roman" w:cs="Times New Roman"/>
          <w:b w:val="0"/>
          <w:sz w:val="24"/>
          <w:szCs w:val="24"/>
        </w:rPr>
        <w:t>, významného sběratele, novináře</w:t>
      </w:r>
      <w:r w:rsidR="00725CF1">
        <w:rPr>
          <w:rStyle w:val="Siln"/>
          <w:rFonts w:ascii="Times New Roman" w:hAnsi="Times New Roman" w:cs="Times New Roman"/>
          <w:b w:val="0"/>
          <w:sz w:val="24"/>
          <w:szCs w:val="24"/>
        </w:rPr>
        <w:t xml:space="preserve">. Vystaveny budou </w:t>
      </w:r>
      <w:r w:rsidR="00725CF1" w:rsidRPr="00047561">
        <w:rPr>
          <w:rFonts w:ascii="Times New Roman" w:hAnsi="Times New Roman" w:cs="Times New Roman"/>
          <w:sz w:val="24"/>
          <w:szCs w:val="24"/>
        </w:rPr>
        <w:t>talíře a džbány z produkce habánských dílen z konce 17. století, velké množství výrobků džbánkařských dílen v </w:t>
      </w:r>
      <w:proofErr w:type="spellStart"/>
      <w:r w:rsidR="00725CF1" w:rsidRPr="00047561">
        <w:rPr>
          <w:rFonts w:ascii="Times New Roman" w:hAnsi="Times New Roman" w:cs="Times New Roman"/>
          <w:sz w:val="24"/>
          <w:szCs w:val="24"/>
        </w:rPr>
        <w:t>Dechticích</w:t>
      </w:r>
      <w:proofErr w:type="spellEnd"/>
      <w:r w:rsidR="00725CF1" w:rsidRPr="00047561">
        <w:rPr>
          <w:rFonts w:ascii="Times New Roman" w:hAnsi="Times New Roman" w:cs="Times New Roman"/>
          <w:sz w:val="24"/>
          <w:szCs w:val="24"/>
        </w:rPr>
        <w:t xml:space="preserve">, </w:t>
      </w:r>
      <w:proofErr w:type="spellStart"/>
      <w:r w:rsidR="00725CF1" w:rsidRPr="00047561">
        <w:rPr>
          <w:rFonts w:ascii="Times New Roman" w:hAnsi="Times New Roman" w:cs="Times New Roman"/>
          <w:sz w:val="24"/>
          <w:szCs w:val="24"/>
        </w:rPr>
        <w:t>Sobotišti</w:t>
      </w:r>
      <w:proofErr w:type="spellEnd"/>
      <w:r w:rsidR="00725CF1" w:rsidRPr="00047561">
        <w:rPr>
          <w:rFonts w:ascii="Times New Roman" w:hAnsi="Times New Roman" w:cs="Times New Roman"/>
          <w:sz w:val="24"/>
          <w:szCs w:val="24"/>
        </w:rPr>
        <w:t xml:space="preserve"> nebo také produkce manufaktury na fajáns v Holíči ze 70. let 18. století. Mezi textiliemi </w:t>
      </w:r>
      <w:r w:rsidR="00725CF1">
        <w:rPr>
          <w:rFonts w:ascii="Times New Roman" w:hAnsi="Times New Roman" w:cs="Times New Roman"/>
          <w:sz w:val="24"/>
          <w:szCs w:val="24"/>
        </w:rPr>
        <w:t xml:space="preserve">zde vynikne </w:t>
      </w:r>
      <w:r w:rsidR="00725CF1" w:rsidRPr="00047561">
        <w:rPr>
          <w:rFonts w:ascii="Times New Roman" w:hAnsi="Times New Roman" w:cs="Times New Roman"/>
          <w:sz w:val="24"/>
          <w:szCs w:val="24"/>
        </w:rPr>
        <w:t xml:space="preserve">především sbírka šatek a čepců, jako původních zaniklých pokrývek hlavy oblékaných ke kroji na Uherskohradišťsku, </w:t>
      </w:r>
      <w:proofErr w:type="spellStart"/>
      <w:r w:rsidR="00725CF1" w:rsidRPr="00047561">
        <w:rPr>
          <w:rFonts w:ascii="Times New Roman" w:hAnsi="Times New Roman" w:cs="Times New Roman"/>
          <w:sz w:val="24"/>
          <w:szCs w:val="24"/>
        </w:rPr>
        <w:t>Uherskoostrožsku</w:t>
      </w:r>
      <w:proofErr w:type="spellEnd"/>
      <w:r w:rsidR="00725CF1" w:rsidRPr="00047561">
        <w:rPr>
          <w:rFonts w:ascii="Times New Roman" w:hAnsi="Times New Roman" w:cs="Times New Roman"/>
          <w:sz w:val="24"/>
          <w:szCs w:val="24"/>
        </w:rPr>
        <w:t xml:space="preserve"> a Uherskobrodsku a kolekce výšivek z obřadních textilií – úvodních plachet.</w:t>
      </w:r>
    </w:p>
    <w:p w:rsidR="00530633" w:rsidRDefault="00530633" w:rsidP="00530633">
      <w:pPr>
        <w:spacing w:after="0" w:line="240" w:lineRule="auto"/>
        <w:ind w:left="-709" w:right="-851"/>
        <w:jc w:val="both"/>
        <w:rPr>
          <w:rStyle w:val="Siln"/>
          <w:rFonts w:ascii="Times New Roman" w:hAnsi="Times New Roman" w:cs="Times New Roman"/>
          <w:sz w:val="24"/>
          <w:szCs w:val="24"/>
        </w:rPr>
      </w:pPr>
    </w:p>
    <w:p w:rsidR="00262F44" w:rsidRPr="00C051BE" w:rsidRDefault="00DA6B4E" w:rsidP="00530633">
      <w:pPr>
        <w:spacing w:after="0" w:line="240" w:lineRule="auto"/>
        <w:ind w:left="-709" w:right="-851"/>
        <w:jc w:val="both"/>
        <w:rPr>
          <w:rFonts w:ascii="Times New Roman" w:hAnsi="Times New Roman" w:cs="Times New Roman"/>
          <w:bCs/>
          <w:sz w:val="24"/>
          <w:szCs w:val="24"/>
        </w:rPr>
      </w:pPr>
      <w:r w:rsidRPr="00987ABC">
        <w:rPr>
          <w:rStyle w:val="Siln"/>
          <w:rFonts w:ascii="Times New Roman" w:hAnsi="Times New Roman" w:cs="Times New Roman"/>
          <w:sz w:val="24"/>
          <w:szCs w:val="24"/>
        </w:rPr>
        <w:t>Muze</w:t>
      </w:r>
      <w:r>
        <w:rPr>
          <w:rStyle w:val="Siln"/>
          <w:rFonts w:ascii="Times New Roman" w:hAnsi="Times New Roman" w:cs="Times New Roman"/>
          <w:sz w:val="24"/>
          <w:szCs w:val="24"/>
        </w:rPr>
        <w:t xml:space="preserve">um jihovýchodní Moravy ve Zlíně </w:t>
      </w:r>
      <w:r w:rsidR="009E7F97">
        <w:rPr>
          <w:rStyle w:val="Siln"/>
          <w:rFonts w:ascii="Times New Roman" w:hAnsi="Times New Roman" w:cs="Times New Roman"/>
          <w:b w:val="0"/>
          <w:sz w:val="24"/>
          <w:szCs w:val="24"/>
        </w:rPr>
        <w:t>– L</w:t>
      </w:r>
      <w:r w:rsidRPr="00DA6B4E">
        <w:rPr>
          <w:rStyle w:val="Siln"/>
          <w:rFonts w:ascii="Times New Roman" w:hAnsi="Times New Roman" w:cs="Times New Roman"/>
          <w:b w:val="0"/>
          <w:sz w:val="24"/>
          <w:szCs w:val="24"/>
        </w:rPr>
        <w:t>étající drahokamy</w:t>
      </w:r>
      <w:r w:rsidR="00262F44">
        <w:rPr>
          <w:rStyle w:val="Siln"/>
          <w:rFonts w:ascii="Times New Roman" w:hAnsi="Times New Roman" w:cs="Times New Roman"/>
          <w:b w:val="0"/>
          <w:sz w:val="24"/>
          <w:szCs w:val="24"/>
        </w:rPr>
        <w:t xml:space="preserve"> je výstava spojující nestandardním </w:t>
      </w:r>
      <w:r w:rsidR="00262F44" w:rsidRPr="00DE0EA1">
        <w:rPr>
          <w:rFonts w:ascii="Times New Roman" w:eastAsia="Calibri" w:hAnsi="Times New Roman" w:cs="Times New Roman"/>
          <w:sz w:val="24"/>
          <w:szCs w:val="24"/>
        </w:rPr>
        <w:t xml:space="preserve">způsobem svět hmyzu, nerostů a hornin. </w:t>
      </w:r>
      <w:r w:rsidR="00262F44">
        <w:rPr>
          <w:rFonts w:ascii="Times New Roman" w:eastAsia="Calibri" w:hAnsi="Times New Roman" w:cs="Times New Roman"/>
          <w:sz w:val="24"/>
          <w:szCs w:val="24"/>
        </w:rPr>
        <w:t>Výstavní počin</w:t>
      </w:r>
      <w:r w:rsidR="00262F44" w:rsidRPr="00DE0EA1">
        <w:rPr>
          <w:rFonts w:ascii="Times New Roman" w:eastAsia="Calibri" w:hAnsi="Times New Roman" w:cs="Times New Roman"/>
          <w:sz w:val="24"/>
          <w:szCs w:val="24"/>
        </w:rPr>
        <w:t xml:space="preserve"> představuje nesourodé kombinace složené z vypreparovaných exemplářů hmyzu a zástupců z říše nerostů či hornin. </w:t>
      </w:r>
      <w:r w:rsidR="00D93AD2">
        <w:rPr>
          <w:rFonts w:ascii="Times New Roman" w:eastAsia="Calibri" w:hAnsi="Times New Roman" w:cs="Times New Roman"/>
          <w:sz w:val="24"/>
          <w:szCs w:val="24"/>
        </w:rPr>
        <w:t xml:space="preserve">Společným nositelem </w:t>
      </w:r>
      <w:r w:rsidR="00262F44" w:rsidRPr="00DE0EA1">
        <w:rPr>
          <w:rFonts w:ascii="Times New Roman" w:eastAsia="Calibri" w:hAnsi="Times New Roman" w:cs="Times New Roman"/>
          <w:sz w:val="24"/>
          <w:szCs w:val="24"/>
        </w:rPr>
        <w:t xml:space="preserve">vybraných kompozic je estetický dojem. </w:t>
      </w:r>
      <w:r w:rsidR="00D93AD2">
        <w:rPr>
          <w:rFonts w:ascii="Times New Roman" w:eastAsia="Calibri" w:hAnsi="Times New Roman" w:cs="Times New Roman"/>
          <w:sz w:val="24"/>
          <w:szCs w:val="24"/>
        </w:rPr>
        <w:t>Kde jinde než na</w:t>
      </w:r>
      <w:r w:rsidR="00262F44" w:rsidRPr="00DE0EA1">
        <w:rPr>
          <w:rFonts w:ascii="Times New Roman" w:eastAsia="Calibri" w:hAnsi="Times New Roman" w:cs="Times New Roman"/>
          <w:sz w:val="24"/>
          <w:szCs w:val="24"/>
        </w:rPr>
        <w:t xml:space="preserve"> křídlech motýlů lze </w:t>
      </w:r>
      <w:r w:rsidR="00D93AD2">
        <w:rPr>
          <w:rFonts w:ascii="Times New Roman" w:eastAsia="Calibri" w:hAnsi="Times New Roman" w:cs="Times New Roman"/>
          <w:sz w:val="24"/>
          <w:szCs w:val="24"/>
        </w:rPr>
        <w:t xml:space="preserve">zhlédnout obrazce </w:t>
      </w:r>
      <w:r w:rsidR="00262F44" w:rsidRPr="00DE0EA1">
        <w:rPr>
          <w:rFonts w:ascii="Times New Roman" w:eastAsia="Calibri" w:hAnsi="Times New Roman" w:cs="Times New Roman"/>
          <w:sz w:val="24"/>
          <w:szCs w:val="24"/>
        </w:rPr>
        <w:t>typické pro určitý druh minerálu, struktury na povrchu a zabarvení h</w:t>
      </w:r>
      <w:r w:rsidR="00D93AD2">
        <w:rPr>
          <w:rFonts w:ascii="Times New Roman" w:eastAsia="Calibri" w:hAnsi="Times New Roman" w:cs="Times New Roman"/>
          <w:sz w:val="24"/>
          <w:szCs w:val="24"/>
        </w:rPr>
        <w:t>myzích těl připomínají horniny.</w:t>
      </w:r>
    </w:p>
    <w:p w:rsidR="00530633" w:rsidRPr="00530633" w:rsidRDefault="00530633" w:rsidP="00C051BE">
      <w:pPr>
        <w:spacing w:after="0" w:line="240" w:lineRule="auto"/>
        <w:ind w:left="-709" w:right="-851"/>
        <w:jc w:val="both"/>
        <w:rPr>
          <w:rFonts w:ascii="Times New Roman" w:hAnsi="Times New Roman" w:cs="Times New Roman"/>
          <w:sz w:val="24"/>
          <w:szCs w:val="24"/>
        </w:rPr>
      </w:pPr>
    </w:p>
    <w:p w:rsidR="00DC08A4" w:rsidRPr="00DC08A4" w:rsidRDefault="00DA6B4E" w:rsidP="00C051BE">
      <w:pPr>
        <w:spacing w:after="0" w:line="240" w:lineRule="auto"/>
        <w:ind w:left="-709" w:right="-851"/>
        <w:jc w:val="both"/>
        <w:rPr>
          <w:rFonts w:ascii="Times New Roman" w:hAnsi="Times New Roman" w:cs="Times New Roman"/>
          <w:sz w:val="24"/>
          <w:szCs w:val="24"/>
        </w:rPr>
      </w:pPr>
      <w:r w:rsidRPr="00DC08A4">
        <w:rPr>
          <w:rStyle w:val="Siln"/>
          <w:rFonts w:ascii="Times New Roman" w:hAnsi="Times New Roman" w:cs="Times New Roman"/>
          <w:sz w:val="24"/>
          <w:szCs w:val="24"/>
        </w:rPr>
        <w:t xml:space="preserve">Muzeum regionu Valašsko </w:t>
      </w:r>
      <w:r w:rsidRPr="00DC08A4">
        <w:rPr>
          <w:rStyle w:val="Siln"/>
          <w:rFonts w:ascii="Times New Roman" w:hAnsi="Times New Roman" w:cs="Times New Roman"/>
          <w:b w:val="0"/>
          <w:sz w:val="24"/>
          <w:szCs w:val="24"/>
        </w:rPr>
        <w:t xml:space="preserve">– </w:t>
      </w:r>
      <w:r w:rsidR="00D93AD2" w:rsidRPr="00DC08A4">
        <w:rPr>
          <w:rStyle w:val="Siln"/>
          <w:rFonts w:ascii="Times New Roman" w:hAnsi="Times New Roman" w:cs="Times New Roman"/>
          <w:b w:val="0"/>
          <w:sz w:val="24"/>
          <w:szCs w:val="24"/>
        </w:rPr>
        <w:t>z velmi bohaté muzejní sbírky bude mj. k vidění v</w:t>
      </w:r>
      <w:r w:rsidR="00D93AD2" w:rsidRPr="00DC08A4">
        <w:rPr>
          <w:rFonts w:ascii="Times New Roman" w:hAnsi="Times New Roman" w:cs="Times New Roman"/>
          <w:sz w:val="24"/>
          <w:szCs w:val="24"/>
        </w:rPr>
        <w:t>ýjimečný model</w:t>
      </w:r>
      <w:r w:rsidR="00DC08A4" w:rsidRPr="00DC08A4">
        <w:rPr>
          <w:rFonts w:ascii="Times New Roman" w:hAnsi="Times New Roman" w:cs="Times New Roman"/>
          <w:sz w:val="24"/>
          <w:szCs w:val="24"/>
        </w:rPr>
        <w:t xml:space="preserve"> židle tzv. </w:t>
      </w:r>
      <w:proofErr w:type="spellStart"/>
      <w:r w:rsidR="00DC08A4" w:rsidRPr="00DC08A4">
        <w:rPr>
          <w:rFonts w:ascii="Times New Roman" w:hAnsi="Times New Roman" w:cs="Times New Roman"/>
          <w:sz w:val="24"/>
          <w:szCs w:val="24"/>
        </w:rPr>
        <w:t>Boppardské</w:t>
      </w:r>
      <w:proofErr w:type="spellEnd"/>
      <w:r w:rsidR="00DC08A4" w:rsidRPr="00DC08A4">
        <w:rPr>
          <w:rFonts w:ascii="Times New Roman" w:hAnsi="Times New Roman" w:cs="Times New Roman"/>
          <w:sz w:val="24"/>
          <w:szCs w:val="24"/>
        </w:rPr>
        <w:t xml:space="preserve">. Židle byla původně součástí vzácné firemní sbírky rodiny </w:t>
      </w:r>
      <w:proofErr w:type="spellStart"/>
      <w:r w:rsidR="00DC08A4" w:rsidRPr="00DC08A4">
        <w:rPr>
          <w:rFonts w:ascii="Times New Roman" w:hAnsi="Times New Roman" w:cs="Times New Roman"/>
          <w:sz w:val="24"/>
          <w:szCs w:val="24"/>
        </w:rPr>
        <w:t>Thonetů</w:t>
      </w:r>
      <w:proofErr w:type="spellEnd"/>
      <w:r w:rsidR="00DC08A4" w:rsidRPr="00DC08A4">
        <w:rPr>
          <w:rFonts w:ascii="Times New Roman" w:hAnsi="Times New Roman" w:cs="Times New Roman"/>
          <w:sz w:val="24"/>
          <w:szCs w:val="24"/>
        </w:rPr>
        <w:t xml:space="preserve">, v níž reprezentovala sortiment z počátků výroby nábytku z ohýbaného vrstveného dřeva v </w:t>
      </w:r>
      <w:proofErr w:type="spellStart"/>
      <w:r w:rsidR="00DC08A4" w:rsidRPr="00DC08A4">
        <w:rPr>
          <w:rFonts w:ascii="Times New Roman" w:hAnsi="Times New Roman" w:cs="Times New Roman"/>
          <w:sz w:val="24"/>
          <w:szCs w:val="24"/>
        </w:rPr>
        <w:t>Boppardu</w:t>
      </w:r>
      <w:proofErr w:type="spellEnd"/>
      <w:r w:rsidR="00DC08A4" w:rsidRPr="00DC08A4">
        <w:rPr>
          <w:rFonts w:ascii="Times New Roman" w:hAnsi="Times New Roman" w:cs="Times New Roman"/>
          <w:sz w:val="24"/>
          <w:szCs w:val="24"/>
        </w:rPr>
        <w:t xml:space="preserve"> nad Rýnem. Základním konstrukčním prvkem židle jsou nosné bočnice, na něž bylo pro jeden výrobek třeba jen jednoho ohýbaného dílu rozříznutého na dvě identické poloviny. Na výrobu ve svém rodišti navázal Michael </w:t>
      </w:r>
      <w:proofErr w:type="spellStart"/>
      <w:r w:rsidR="00DC08A4" w:rsidRPr="00DC08A4">
        <w:rPr>
          <w:rFonts w:ascii="Times New Roman" w:hAnsi="Times New Roman" w:cs="Times New Roman"/>
          <w:sz w:val="24"/>
          <w:szCs w:val="24"/>
        </w:rPr>
        <w:t>Thonet</w:t>
      </w:r>
      <w:proofErr w:type="spellEnd"/>
      <w:r w:rsidR="00DC08A4" w:rsidRPr="00DC08A4">
        <w:rPr>
          <w:rFonts w:ascii="Times New Roman" w:hAnsi="Times New Roman" w:cs="Times New Roman"/>
          <w:sz w:val="24"/>
          <w:szCs w:val="24"/>
        </w:rPr>
        <w:t xml:space="preserve"> po přesídlení do Vídně, kde zhotovoval levnější variantu křehké </w:t>
      </w:r>
      <w:proofErr w:type="spellStart"/>
      <w:r w:rsidR="00DC08A4" w:rsidRPr="00DC08A4">
        <w:rPr>
          <w:rFonts w:ascii="Times New Roman" w:hAnsi="Times New Roman" w:cs="Times New Roman"/>
          <w:sz w:val="24"/>
          <w:szCs w:val="24"/>
        </w:rPr>
        <w:t>boppardské</w:t>
      </w:r>
      <w:proofErr w:type="spellEnd"/>
      <w:r w:rsidR="00DC08A4" w:rsidRPr="00DC08A4">
        <w:rPr>
          <w:rFonts w:ascii="Times New Roman" w:hAnsi="Times New Roman" w:cs="Times New Roman"/>
          <w:sz w:val="24"/>
          <w:szCs w:val="24"/>
        </w:rPr>
        <w:t xml:space="preserve"> židle.</w:t>
      </w:r>
    </w:p>
    <w:p w:rsidR="00D93AD2" w:rsidRDefault="00D93AD2" w:rsidP="00DC08A4">
      <w:pPr>
        <w:spacing w:after="0" w:line="240" w:lineRule="auto"/>
        <w:ind w:left="-709" w:right="-851"/>
        <w:jc w:val="both"/>
        <w:rPr>
          <w:rFonts w:ascii="Times New Roman" w:hAnsi="Times New Roman" w:cs="Times New Roman"/>
          <w:sz w:val="24"/>
          <w:szCs w:val="24"/>
        </w:rPr>
      </w:pPr>
      <w:r>
        <w:rPr>
          <w:rFonts w:ascii="Times New Roman" w:hAnsi="Times New Roman" w:cs="Times New Roman"/>
          <w:sz w:val="24"/>
          <w:szCs w:val="24"/>
        </w:rPr>
        <w:t>Neméně vzácným muzejním artefaktem je v</w:t>
      </w:r>
      <w:r w:rsidRPr="00C90388">
        <w:rPr>
          <w:rFonts w:ascii="Times New Roman" w:hAnsi="Times New Roman" w:cs="Times New Roman"/>
          <w:sz w:val="24"/>
          <w:szCs w:val="24"/>
        </w:rPr>
        <w:t xml:space="preserve">elmi vzácný výtisk evangelického zpěvníku od Jiříka </w:t>
      </w:r>
      <w:proofErr w:type="spellStart"/>
      <w:r w:rsidRPr="00C90388">
        <w:rPr>
          <w:rFonts w:ascii="Times New Roman" w:hAnsi="Times New Roman" w:cs="Times New Roman"/>
          <w:sz w:val="24"/>
          <w:szCs w:val="24"/>
        </w:rPr>
        <w:t>Třanovského</w:t>
      </w:r>
      <w:proofErr w:type="spellEnd"/>
      <w:r w:rsidRPr="00C90388">
        <w:rPr>
          <w:rFonts w:ascii="Times New Roman" w:hAnsi="Times New Roman" w:cs="Times New Roman"/>
          <w:sz w:val="24"/>
          <w:szCs w:val="24"/>
        </w:rPr>
        <w:t xml:space="preserve"> z roku 1636, který je jediným dochovaným výtiskem na našem území. </w:t>
      </w:r>
      <w:r>
        <w:rPr>
          <w:rFonts w:ascii="Times New Roman" w:hAnsi="Times New Roman" w:cs="Times New Roman"/>
          <w:sz w:val="24"/>
          <w:szCs w:val="24"/>
        </w:rPr>
        <w:t>Jedná se o n</w:t>
      </w:r>
      <w:r w:rsidRPr="00C90388">
        <w:rPr>
          <w:rFonts w:ascii="Times New Roman" w:hAnsi="Times New Roman" w:cs="Times New Roman"/>
          <w:sz w:val="24"/>
          <w:szCs w:val="24"/>
        </w:rPr>
        <w:t>ejrozšířenější český protestantský kancionál, který poprvé vyšel v roce 1636, následně byl vydáván až do druhé polovi</w:t>
      </w:r>
      <w:r>
        <w:rPr>
          <w:rFonts w:ascii="Times New Roman" w:hAnsi="Times New Roman" w:cs="Times New Roman"/>
          <w:sz w:val="24"/>
          <w:szCs w:val="24"/>
        </w:rPr>
        <w:t xml:space="preserve">ny 20. století více než 200 x. </w:t>
      </w:r>
    </w:p>
    <w:p w:rsidR="00530633" w:rsidRPr="00530633" w:rsidRDefault="00530633" w:rsidP="00530633">
      <w:pPr>
        <w:spacing w:after="0" w:line="240" w:lineRule="auto"/>
        <w:ind w:left="-709" w:right="-851"/>
        <w:jc w:val="both"/>
        <w:rPr>
          <w:rFonts w:ascii="Times New Roman" w:hAnsi="Times New Roman" w:cs="Times New Roman"/>
          <w:bCs/>
          <w:sz w:val="24"/>
          <w:szCs w:val="24"/>
        </w:rPr>
      </w:pPr>
    </w:p>
    <w:p w:rsidR="00072D22" w:rsidRPr="00530633" w:rsidRDefault="00DC08A4" w:rsidP="007A601A">
      <w:pPr>
        <w:spacing w:after="0" w:line="240" w:lineRule="auto"/>
        <w:ind w:left="-709" w:right="-851"/>
        <w:jc w:val="both"/>
        <w:rPr>
          <w:rFonts w:ascii="Times New Roman" w:hAnsi="Times New Roman" w:cs="Times New Roman"/>
          <w:sz w:val="24"/>
          <w:szCs w:val="24"/>
        </w:rPr>
      </w:pPr>
      <w:r>
        <w:rPr>
          <w:rStyle w:val="Siln"/>
          <w:rFonts w:ascii="Times New Roman" w:hAnsi="Times New Roman" w:cs="Times New Roman"/>
          <w:sz w:val="24"/>
          <w:szCs w:val="24"/>
        </w:rPr>
        <w:lastRenderedPageBreak/>
        <w:t>Muzeum Kroměřížska</w:t>
      </w:r>
      <w:r w:rsidR="00DA6B4E" w:rsidRPr="00530633">
        <w:rPr>
          <w:rFonts w:ascii="Times New Roman" w:hAnsi="Times New Roman" w:cs="Times New Roman"/>
          <w:b/>
          <w:sz w:val="24"/>
          <w:szCs w:val="24"/>
        </w:rPr>
        <w:t xml:space="preserve"> – </w:t>
      </w:r>
      <w:r w:rsidR="00072D22" w:rsidRPr="00337FAD">
        <w:rPr>
          <w:rFonts w:ascii="Times New Roman" w:hAnsi="Times New Roman" w:cs="Times New Roman"/>
          <w:sz w:val="24"/>
          <w:szCs w:val="24"/>
        </w:rPr>
        <w:t>díky sbírkotvorné činnosti Jindřicha Slováka návštěvníci mohou</w:t>
      </w:r>
      <w:r w:rsidR="00072D22" w:rsidRPr="00530633">
        <w:rPr>
          <w:rFonts w:ascii="Times New Roman" w:hAnsi="Times New Roman" w:cs="Times New Roman"/>
          <w:b/>
          <w:sz w:val="24"/>
          <w:szCs w:val="24"/>
        </w:rPr>
        <w:t xml:space="preserve"> </w:t>
      </w:r>
      <w:r w:rsidR="007A601A" w:rsidRPr="00530633">
        <w:rPr>
          <w:rFonts w:ascii="Times New Roman" w:hAnsi="Times New Roman" w:cs="Times New Roman"/>
          <w:sz w:val="24"/>
          <w:szCs w:val="24"/>
        </w:rPr>
        <w:t>zhlédnout</w:t>
      </w:r>
      <w:r w:rsidR="00072D22" w:rsidRPr="00530633">
        <w:rPr>
          <w:rFonts w:ascii="Times New Roman" w:hAnsi="Times New Roman" w:cs="Times New Roman"/>
          <w:sz w:val="24"/>
          <w:szCs w:val="24"/>
        </w:rPr>
        <w:t xml:space="preserve"> vzácný soubor kachlů, včetně prolamovaných gotických, dále archeologické nálezy pocházející, ale i řadu předmětů cizí provenience, jako pazourkové sekery z Norska, zbytky především zvířecích mumií z Egypta, nebo nálezy z římské lokality </w:t>
      </w:r>
      <w:proofErr w:type="spellStart"/>
      <w:r w:rsidR="00072D22" w:rsidRPr="00530633">
        <w:rPr>
          <w:rFonts w:ascii="Times New Roman" w:hAnsi="Times New Roman" w:cs="Times New Roman"/>
          <w:sz w:val="24"/>
          <w:szCs w:val="24"/>
        </w:rPr>
        <w:t>Carnuntum</w:t>
      </w:r>
      <w:proofErr w:type="spellEnd"/>
      <w:r w:rsidR="007A601A" w:rsidRPr="00530633">
        <w:rPr>
          <w:rFonts w:ascii="Times New Roman" w:hAnsi="Times New Roman" w:cs="Times New Roman"/>
          <w:sz w:val="24"/>
          <w:szCs w:val="24"/>
        </w:rPr>
        <w:t xml:space="preserve">. K vidění bude také částečná sbírka motýlů od Josefa Póly a to především jeho </w:t>
      </w:r>
      <w:r w:rsidR="00072D22" w:rsidRPr="00530633">
        <w:rPr>
          <w:rFonts w:ascii="Times New Roman" w:hAnsi="Times New Roman" w:cs="Times New Roman"/>
          <w:sz w:val="24"/>
          <w:szCs w:val="24"/>
        </w:rPr>
        <w:t>oblíbené skupin</w:t>
      </w:r>
      <w:r w:rsidR="007A601A" w:rsidRPr="00530633">
        <w:rPr>
          <w:rFonts w:ascii="Times New Roman" w:hAnsi="Times New Roman" w:cs="Times New Roman"/>
          <w:sz w:val="24"/>
          <w:szCs w:val="24"/>
        </w:rPr>
        <w:t>y</w:t>
      </w:r>
      <w:r w:rsidR="00072D22" w:rsidRPr="00530633">
        <w:rPr>
          <w:rFonts w:ascii="Times New Roman" w:hAnsi="Times New Roman" w:cs="Times New Roman"/>
          <w:sz w:val="24"/>
          <w:szCs w:val="24"/>
        </w:rPr>
        <w:t xml:space="preserve"> </w:t>
      </w:r>
      <w:r w:rsidR="007A601A" w:rsidRPr="00530633">
        <w:rPr>
          <w:rFonts w:ascii="Times New Roman" w:hAnsi="Times New Roman" w:cs="Times New Roman"/>
          <w:sz w:val="24"/>
          <w:szCs w:val="24"/>
        </w:rPr>
        <w:t xml:space="preserve">tzv. </w:t>
      </w:r>
      <w:proofErr w:type="spellStart"/>
      <w:r w:rsidR="00072D22" w:rsidRPr="00530633">
        <w:rPr>
          <w:rFonts w:ascii="Times New Roman" w:hAnsi="Times New Roman" w:cs="Times New Roman"/>
          <w:sz w:val="24"/>
          <w:szCs w:val="24"/>
        </w:rPr>
        <w:t>kukléř</w:t>
      </w:r>
      <w:r w:rsidR="007A601A" w:rsidRPr="00530633">
        <w:rPr>
          <w:rFonts w:ascii="Times New Roman" w:hAnsi="Times New Roman" w:cs="Times New Roman"/>
          <w:sz w:val="24"/>
          <w:szCs w:val="24"/>
        </w:rPr>
        <w:t>e</w:t>
      </w:r>
      <w:r w:rsidR="00072D22" w:rsidRPr="00530633">
        <w:rPr>
          <w:rFonts w:ascii="Times New Roman" w:hAnsi="Times New Roman" w:cs="Times New Roman"/>
          <w:sz w:val="24"/>
          <w:szCs w:val="24"/>
        </w:rPr>
        <w:t>k</w:t>
      </w:r>
      <w:proofErr w:type="spellEnd"/>
      <w:r w:rsidR="00072D22" w:rsidRPr="00530633">
        <w:rPr>
          <w:rFonts w:ascii="Times New Roman" w:hAnsi="Times New Roman" w:cs="Times New Roman"/>
          <w:sz w:val="24"/>
          <w:szCs w:val="24"/>
        </w:rPr>
        <w:t xml:space="preserve"> (</w:t>
      </w:r>
      <w:proofErr w:type="spellStart"/>
      <w:r w:rsidR="00072D22" w:rsidRPr="00530633">
        <w:rPr>
          <w:rFonts w:ascii="Times New Roman" w:hAnsi="Times New Roman" w:cs="Times New Roman"/>
          <w:sz w:val="24"/>
          <w:szCs w:val="24"/>
        </w:rPr>
        <w:t>Cucullinae</w:t>
      </w:r>
      <w:proofErr w:type="spellEnd"/>
      <w:r w:rsidR="00072D22" w:rsidRPr="00530633">
        <w:rPr>
          <w:rFonts w:ascii="Times New Roman" w:hAnsi="Times New Roman" w:cs="Times New Roman"/>
          <w:sz w:val="24"/>
          <w:szCs w:val="24"/>
        </w:rPr>
        <w:t xml:space="preserve">), motýli s pestře zbarvenými housenkami, aktivní převážně v noci. Krásná je také jeho sbírka motýlů z čeledi </w:t>
      </w:r>
      <w:proofErr w:type="spellStart"/>
      <w:r w:rsidR="00072D22" w:rsidRPr="00530633">
        <w:rPr>
          <w:rFonts w:ascii="Times New Roman" w:hAnsi="Times New Roman" w:cs="Times New Roman"/>
          <w:sz w:val="24"/>
          <w:szCs w:val="24"/>
        </w:rPr>
        <w:t>otakárkovitých</w:t>
      </w:r>
      <w:proofErr w:type="spellEnd"/>
      <w:r w:rsidR="00072D22" w:rsidRPr="00530633">
        <w:rPr>
          <w:rFonts w:ascii="Times New Roman" w:hAnsi="Times New Roman" w:cs="Times New Roman"/>
          <w:sz w:val="24"/>
          <w:szCs w:val="24"/>
        </w:rPr>
        <w:t xml:space="preserve"> (</w:t>
      </w:r>
      <w:proofErr w:type="spellStart"/>
      <w:r w:rsidR="00072D22" w:rsidRPr="00530633">
        <w:rPr>
          <w:rFonts w:ascii="Times New Roman" w:hAnsi="Times New Roman" w:cs="Times New Roman"/>
          <w:sz w:val="24"/>
          <w:szCs w:val="24"/>
        </w:rPr>
        <w:t>Papilionidae</w:t>
      </w:r>
      <w:proofErr w:type="spellEnd"/>
      <w:r w:rsidR="00072D22" w:rsidRPr="00530633">
        <w:rPr>
          <w:rFonts w:ascii="Times New Roman" w:hAnsi="Times New Roman" w:cs="Times New Roman"/>
          <w:sz w:val="24"/>
          <w:szCs w:val="24"/>
        </w:rPr>
        <w:t xml:space="preserve">), jejíž součástí jsou motýli z celého světa. </w:t>
      </w:r>
    </w:p>
    <w:p w:rsidR="00072D22" w:rsidRDefault="00072D22" w:rsidP="00DA6B4E">
      <w:pPr>
        <w:spacing w:after="0" w:line="240" w:lineRule="auto"/>
        <w:ind w:left="-709" w:right="-851"/>
        <w:jc w:val="both"/>
        <w:rPr>
          <w:rFonts w:ascii="Times New Roman" w:hAnsi="Times New Roman" w:cs="Times New Roman"/>
          <w:b/>
          <w:sz w:val="24"/>
          <w:szCs w:val="24"/>
        </w:rPr>
      </w:pPr>
    </w:p>
    <w:p w:rsidR="00DA6B4E" w:rsidRDefault="00DA6B4E" w:rsidP="00C051BE">
      <w:pPr>
        <w:spacing w:after="0" w:line="240" w:lineRule="auto"/>
        <w:ind w:left="-709" w:right="-851"/>
        <w:jc w:val="both"/>
        <w:rPr>
          <w:rStyle w:val="Siln"/>
          <w:rFonts w:ascii="Times New Roman" w:hAnsi="Times New Roman" w:cs="Times New Roman"/>
          <w:b w:val="0"/>
          <w:sz w:val="24"/>
          <w:szCs w:val="24"/>
        </w:rPr>
      </w:pPr>
      <w:r w:rsidRPr="00987ABC">
        <w:rPr>
          <w:rStyle w:val="Siln"/>
          <w:rFonts w:ascii="Times New Roman" w:hAnsi="Times New Roman" w:cs="Times New Roman"/>
          <w:sz w:val="24"/>
          <w:szCs w:val="24"/>
        </w:rPr>
        <w:t>Krajská gal</w:t>
      </w:r>
      <w:r>
        <w:rPr>
          <w:rStyle w:val="Siln"/>
          <w:rFonts w:ascii="Times New Roman" w:hAnsi="Times New Roman" w:cs="Times New Roman"/>
          <w:sz w:val="24"/>
          <w:szCs w:val="24"/>
        </w:rPr>
        <w:t xml:space="preserve">erie výtvarného umění ve Zlíně </w:t>
      </w:r>
      <w:r>
        <w:rPr>
          <w:rStyle w:val="Siln"/>
          <w:rFonts w:ascii="Times New Roman" w:hAnsi="Times New Roman" w:cs="Times New Roman"/>
          <w:b w:val="0"/>
          <w:sz w:val="24"/>
          <w:szCs w:val="24"/>
        </w:rPr>
        <w:t xml:space="preserve">– </w:t>
      </w:r>
      <w:r w:rsidR="00297BFA">
        <w:rPr>
          <w:rStyle w:val="Siln"/>
          <w:rFonts w:ascii="Times New Roman" w:hAnsi="Times New Roman" w:cs="Times New Roman"/>
          <w:b w:val="0"/>
          <w:sz w:val="24"/>
          <w:szCs w:val="24"/>
        </w:rPr>
        <w:t xml:space="preserve">představí </w:t>
      </w:r>
      <w:r w:rsidR="00337FAD">
        <w:rPr>
          <w:rStyle w:val="Siln"/>
          <w:rFonts w:ascii="Times New Roman" w:hAnsi="Times New Roman" w:cs="Times New Roman"/>
          <w:b w:val="0"/>
          <w:sz w:val="24"/>
          <w:szCs w:val="24"/>
        </w:rPr>
        <w:t xml:space="preserve">mimořádný </w:t>
      </w:r>
      <w:r>
        <w:rPr>
          <w:rStyle w:val="Siln"/>
          <w:rFonts w:ascii="Times New Roman" w:hAnsi="Times New Roman" w:cs="Times New Roman"/>
          <w:b w:val="0"/>
          <w:sz w:val="24"/>
          <w:szCs w:val="24"/>
        </w:rPr>
        <w:t xml:space="preserve">výběr ze sbírky uměleckých děl firmy </w:t>
      </w:r>
      <w:proofErr w:type="gramStart"/>
      <w:r>
        <w:rPr>
          <w:rStyle w:val="Siln"/>
          <w:rFonts w:ascii="Times New Roman" w:hAnsi="Times New Roman" w:cs="Times New Roman"/>
          <w:b w:val="0"/>
          <w:sz w:val="24"/>
          <w:szCs w:val="24"/>
        </w:rPr>
        <w:t xml:space="preserve">Baťa </w:t>
      </w:r>
      <w:r w:rsidR="00297BFA">
        <w:rPr>
          <w:rStyle w:val="Siln"/>
          <w:rFonts w:ascii="Times New Roman" w:hAnsi="Times New Roman" w:cs="Times New Roman"/>
          <w:b w:val="0"/>
          <w:sz w:val="24"/>
          <w:szCs w:val="24"/>
        </w:rPr>
        <w:t>jako</w:t>
      </w:r>
      <w:proofErr w:type="gramEnd"/>
      <w:r w:rsidR="00297BFA">
        <w:rPr>
          <w:rStyle w:val="Siln"/>
          <w:rFonts w:ascii="Times New Roman" w:hAnsi="Times New Roman" w:cs="Times New Roman"/>
          <w:b w:val="0"/>
          <w:sz w:val="24"/>
          <w:szCs w:val="24"/>
        </w:rPr>
        <w:t xml:space="preserve"> jsou např. bronzová socha </w:t>
      </w:r>
      <w:r w:rsidR="00530633">
        <w:rPr>
          <w:rStyle w:val="Siln"/>
          <w:rFonts w:ascii="Times New Roman" w:hAnsi="Times New Roman" w:cs="Times New Roman"/>
          <w:b w:val="0"/>
          <w:sz w:val="24"/>
          <w:szCs w:val="24"/>
        </w:rPr>
        <w:t>„</w:t>
      </w:r>
      <w:proofErr w:type="spellStart"/>
      <w:r w:rsidR="00297BFA">
        <w:rPr>
          <w:rStyle w:val="Siln"/>
          <w:rFonts w:ascii="Times New Roman" w:hAnsi="Times New Roman" w:cs="Times New Roman"/>
          <w:b w:val="0"/>
          <w:sz w:val="24"/>
          <w:szCs w:val="24"/>
        </w:rPr>
        <w:t>Aristotelese</w:t>
      </w:r>
      <w:proofErr w:type="spellEnd"/>
      <w:r w:rsidR="00530633">
        <w:rPr>
          <w:rStyle w:val="Siln"/>
          <w:rFonts w:ascii="Times New Roman" w:hAnsi="Times New Roman" w:cs="Times New Roman"/>
          <w:b w:val="0"/>
          <w:sz w:val="24"/>
          <w:szCs w:val="24"/>
        </w:rPr>
        <w:t xml:space="preserve">“ z let 1937 – 1938 </w:t>
      </w:r>
      <w:r w:rsidR="00297BFA">
        <w:rPr>
          <w:rStyle w:val="Siln"/>
          <w:rFonts w:ascii="Times New Roman" w:hAnsi="Times New Roman" w:cs="Times New Roman"/>
          <w:b w:val="0"/>
          <w:sz w:val="24"/>
          <w:szCs w:val="24"/>
        </w:rPr>
        <w:t xml:space="preserve">od Vincence Makovského či </w:t>
      </w:r>
      <w:r w:rsidR="00530633">
        <w:rPr>
          <w:rStyle w:val="Siln"/>
          <w:rFonts w:ascii="Times New Roman" w:hAnsi="Times New Roman" w:cs="Times New Roman"/>
          <w:b w:val="0"/>
          <w:sz w:val="24"/>
          <w:szCs w:val="24"/>
        </w:rPr>
        <w:t>bronzová socha „Mládí“ z roku 1943 od Jiřího Jašky.</w:t>
      </w:r>
    </w:p>
    <w:p w:rsidR="00337FAD" w:rsidRDefault="00337FAD" w:rsidP="00C051BE">
      <w:pPr>
        <w:pStyle w:val="Normlnweb"/>
        <w:shd w:val="clear" w:color="auto" w:fill="FFFFFF"/>
        <w:spacing w:after="0"/>
        <w:ind w:right="-851"/>
        <w:jc w:val="both"/>
      </w:pPr>
    </w:p>
    <w:p w:rsidR="00987ABC" w:rsidRPr="00987ABC" w:rsidRDefault="00DA6B4E" w:rsidP="00C051BE">
      <w:pPr>
        <w:pStyle w:val="Normlnweb"/>
        <w:shd w:val="clear" w:color="auto" w:fill="FFFFFF"/>
        <w:spacing w:after="0"/>
        <w:ind w:left="-709" w:right="-851"/>
        <w:jc w:val="both"/>
      </w:pPr>
      <w:r w:rsidRPr="00987ABC">
        <w:t xml:space="preserve"> </w:t>
      </w:r>
      <w:r w:rsidR="00987ABC" w:rsidRPr="00987ABC">
        <w:t>„</w:t>
      </w:r>
      <w:r w:rsidR="00987ABC" w:rsidRPr="00987ABC">
        <w:rPr>
          <w:i/>
        </w:rPr>
        <w:t>Schopnost a um sběratelství a následná péče o nepřeberné množství muzejních předmětů je v současnosti v odborné péči pracovníků jednotlivých muzeí a galerií. Díky jejich erudici a lásce ke své práci máme jistotu v tom, že naše kulturní bohatství bude zachováno i budoucím generacím. O bohatství a kvalitě sbírkových předmětů dokládá i skutečnost, že jsou pravidelně zapůjčovány sbírkové předměty nejen do muzeí a galerií z České republiky, ale i do zahranič</w:t>
      </w:r>
      <w:r w:rsidR="00987ABC" w:rsidRPr="00987ABC">
        <w:t>í“ konstatoval Mgr. Miroslav Kašný, radní Zlínského kraje zodpovědný za kulturu, památkovou péči, církve, mládež a sport.</w:t>
      </w:r>
    </w:p>
    <w:p w:rsidR="00DA6B4E" w:rsidRDefault="00DA6B4E" w:rsidP="00845C7E">
      <w:pPr>
        <w:pStyle w:val="Normlnweb"/>
        <w:shd w:val="clear" w:color="auto" w:fill="FFFFFF"/>
        <w:spacing w:after="0"/>
        <w:ind w:left="-709" w:right="-851"/>
        <w:jc w:val="both"/>
      </w:pPr>
    </w:p>
    <w:p w:rsidR="00987ABC" w:rsidRPr="00987ABC" w:rsidRDefault="00987ABC" w:rsidP="00845C7E">
      <w:pPr>
        <w:pStyle w:val="Normlnweb"/>
        <w:shd w:val="clear" w:color="auto" w:fill="FFFFFF"/>
        <w:spacing w:after="0"/>
        <w:ind w:left="-709" w:right="-851"/>
        <w:jc w:val="both"/>
      </w:pPr>
      <w:r w:rsidRPr="00987ABC">
        <w:t>Výstavu kromě sbírkových předmětů doplní soubor výstavních bannerů, na kterých se návštěvníci mohou blíže seznámit s krásami a kulturním bohatstvím Zlínského kraje.</w:t>
      </w:r>
    </w:p>
    <w:p w:rsidR="00987ABC" w:rsidRPr="00987ABC" w:rsidRDefault="00987ABC" w:rsidP="00845C7E">
      <w:pPr>
        <w:pStyle w:val="Normlnweb"/>
        <w:shd w:val="clear" w:color="auto" w:fill="FFFFFF"/>
        <w:spacing w:after="0"/>
        <w:ind w:left="-709" w:right="-851"/>
        <w:jc w:val="both"/>
      </w:pPr>
      <w:r w:rsidRPr="00987ABC">
        <w:t xml:space="preserve">Další informace o výstavě jsou na webu </w:t>
      </w:r>
      <w:hyperlink r:id="rId6" w:history="1">
        <w:r w:rsidRPr="00987ABC">
          <w:rPr>
            <w:rStyle w:val="Hypertextovodkaz"/>
          </w:rPr>
          <w:t>http://www.mzm.cz/dietrichsteinsky-palac-vystavy/prezentace-muzei-zlinskeho-kraje/</w:t>
        </w:r>
      </w:hyperlink>
    </w:p>
    <w:p w:rsidR="00987ABC" w:rsidRPr="00987ABC" w:rsidRDefault="00987ABC" w:rsidP="00845C7E">
      <w:pPr>
        <w:pStyle w:val="Normlnweb"/>
        <w:shd w:val="clear" w:color="auto" w:fill="FFFFFF"/>
        <w:spacing w:after="0"/>
        <w:ind w:left="-709" w:right="-851"/>
        <w:jc w:val="both"/>
      </w:pPr>
    </w:p>
    <w:p w:rsidR="00987ABC" w:rsidRPr="00DA6B4E" w:rsidRDefault="00DA6B4E" w:rsidP="00845C7E">
      <w:pPr>
        <w:pStyle w:val="Normlnweb"/>
        <w:shd w:val="clear" w:color="auto" w:fill="FFFFFF"/>
        <w:spacing w:after="0"/>
        <w:ind w:left="-709" w:right="-851"/>
        <w:jc w:val="both"/>
        <w:rPr>
          <w:u w:val="single"/>
        </w:rPr>
      </w:pPr>
      <w:r>
        <w:rPr>
          <w:u w:val="single"/>
        </w:rPr>
        <w:t>Kontakty pro tisk:</w:t>
      </w:r>
    </w:p>
    <w:p w:rsidR="00B124D9" w:rsidRDefault="00337FAD" w:rsidP="00845C7E">
      <w:pPr>
        <w:spacing w:after="0" w:line="240" w:lineRule="auto"/>
        <w:ind w:left="-709" w:right="-851"/>
        <w:rPr>
          <w:rFonts w:ascii="Times New Roman" w:hAnsi="Times New Roman" w:cs="Times New Roman"/>
          <w:sz w:val="24"/>
          <w:szCs w:val="24"/>
        </w:rPr>
      </w:pPr>
      <w:r>
        <w:rPr>
          <w:rFonts w:ascii="Times New Roman" w:hAnsi="Times New Roman" w:cs="Times New Roman"/>
          <w:sz w:val="24"/>
          <w:szCs w:val="24"/>
        </w:rPr>
        <w:t xml:space="preserve">Za ZK – Mgr. Renata Janečková, vedoucí tiskového oddělení, </w:t>
      </w:r>
      <w:hyperlink r:id="rId7" w:history="1">
        <w:r w:rsidRPr="00337FAD">
          <w:rPr>
            <w:rStyle w:val="Hypertextovodkaz"/>
            <w:rFonts w:ascii="Times New Roman" w:hAnsi="Times New Roman" w:cs="Times New Roman"/>
            <w:sz w:val="24"/>
            <w:szCs w:val="24"/>
          </w:rPr>
          <w:t>renata.janeckova@kr-zlinsky.cz</w:t>
        </w:r>
      </w:hyperlink>
      <w:r w:rsidRPr="00337FAD">
        <w:rPr>
          <w:rFonts w:ascii="Times New Roman" w:hAnsi="Times New Roman" w:cs="Times New Roman"/>
          <w:sz w:val="24"/>
          <w:szCs w:val="24"/>
        </w:rPr>
        <w:t xml:space="preserve">, </w:t>
      </w:r>
      <w:r w:rsidRPr="00337FAD">
        <w:rPr>
          <w:rFonts w:ascii="Times New Roman" w:hAnsi="Times New Roman" w:cs="Times New Roman"/>
        </w:rPr>
        <w:t>577 043 190</w:t>
      </w:r>
    </w:p>
    <w:p w:rsidR="00FF7239" w:rsidRPr="00987ABC" w:rsidRDefault="00FF7239" w:rsidP="00845C7E">
      <w:pPr>
        <w:spacing w:after="0" w:line="240" w:lineRule="auto"/>
        <w:ind w:left="-709" w:right="-851"/>
        <w:rPr>
          <w:rFonts w:ascii="Times New Roman" w:hAnsi="Times New Roman" w:cs="Times New Roman"/>
          <w:sz w:val="24"/>
          <w:szCs w:val="24"/>
        </w:rPr>
      </w:pPr>
      <w:r>
        <w:rPr>
          <w:rFonts w:ascii="Times New Roman" w:hAnsi="Times New Roman" w:cs="Times New Roman"/>
          <w:sz w:val="24"/>
          <w:szCs w:val="24"/>
        </w:rPr>
        <w:t xml:space="preserve">Za MZM – Mgr. Eva Pánková, PR, </w:t>
      </w:r>
      <w:hyperlink r:id="rId8" w:history="1">
        <w:r w:rsidRPr="004613E1">
          <w:rPr>
            <w:rStyle w:val="Hypertextovodkaz"/>
            <w:rFonts w:ascii="Times New Roman" w:hAnsi="Times New Roman" w:cs="Times New Roman"/>
            <w:sz w:val="24"/>
            <w:szCs w:val="24"/>
          </w:rPr>
          <w:t>epankova@mzm.cz</w:t>
        </w:r>
      </w:hyperlink>
      <w:r>
        <w:rPr>
          <w:rFonts w:ascii="Times New Roman" w:hAnsi="Times New Roman" w:cs="Times New Roman"/>
          <w:sz w:val="24"/>
          <w:szCs w:val="24"/>
        </w:rPr>
        <w:t>, 533 435 273, 606 738 098</w:t>
      </w:r>
    </w:p>
    <w:p w:rsidR="003674DB" w:rsidRPr="00987ABC" w:rsidRDefault="003674DB" w:rsidP="00845C7E">
      <w:pPr>
        <w:spacing w:after="0" w:line="240" w:lineRule="auto"/>
        <w:ind w:left="-709" w:right="-851"/>
        <w:rPr>
          <w:rFonts w:ascii="Times New Roman" w:hAnsi="Times New Roman" w:cs="Times New Roman"/>
          <w:sz w:val="24"/>
          <w:szCs w:val="24"/>
        </w:rPr>
      </w:pPr>
    </w:p>
    <w:p w:rsidR="003674DB" w:rsidRPr="00987ABC" w:rsidRDefault="003674DB" w:rsidP="00845C7E">
      <w:pPr>
        <w:spacing w:after="0" w:line="240" w:lineRule="auto"/>
        <w:ind w:left="-709" w:right="-851"/>
        <w:rPr>
          <w:rFonts w:ascii="Times New Roman" w:hAnsi="Times New Roman" w:cs="Times New Roman"/>
          <w:sz w:val="24"/>
          <w:szCs w:val="24"/>
        </w:rPr>
      </w:pPr>
    </w:p>
    <w:p w:rsidR="003674DB" w:rsidRPr="00987ABC" w:rsidRDefault="003674DB" w:rsidP="00845C7E">
      <w:pPr>
        <w:spacing w:after="0" w:line="240" w:lineRule="auto"/>
        <w:ind w:left="-709" w:right="-851"/>
        <w:rPr>
          <w:rFonts w:ascii="Times New Roman" w:hAnsi="Times New Roman" w:cs="Times New Roman"/>
          <w:sz w:val="24"/>
          <w:szCs w:val="24"/>
        </w:rPr>
      </w:pPr>
    </w:p>
    <w:sectPr w:rsidR="003674DB" w:rsidRPr="00987ABC" w:rsidSect="00C051BE">
      <w:headerReference w:type="default" r:id="rId9"/>
      <w:pgSz w:w="11906" w:h="16838"/>
      <w:pgMar w:top="1252"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CE" w:rsidRDefault="002D4ACE" w:rsidP="003674DB">
      <w:pPr>
        <w:spacing w:after="0" w:line="240" w:lineRule="auto"/>
      </w:pPr>
      <w:r>
        <w:separator/>
      </w:r>
    </w:p>
  </w:endnote>
  <w:endnote w:type="continuationSeparator" w:id="0">
    <w:p w:rsidR="002D4ACE" w:rsidRDefault="002D4ACE" w:rsidP="0036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CE" w:rsidRDefault="002D4ACE" w:rsidP="003674DB">
      <w:pPr>
        <w:spacing w:after="0" w:line="240" w:lineRule="auto"/>
      </w:pPr>
      <w:r>
        <w:separator/>
      </w:r>
    </w:p>
  </w:footnote>
  <w:footnote w:type="continuationSeparator" w:id="0">
    <w:p w:rsidR="002D4ACE" w:rsidRDefault="002D4ACE" w:rsidP="00367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DB" w:rsidRDefault="00063335" w:rsidP="003674DB">
    <w:pPr>
      <w:pStyle w:val="Zhlav"/>
      <w:ind w:left="-851"/>
    </w:pPr>
    <w:r>
      <w:rPr>
        <w:noProof/>
        <w:lang w:eastAsia="cs-CZ"/>
      </w:rPr>
      <w:drawing>
        <wp:inline distT="0" distB="0" distL="0" distR="0">
          <wp:extent cx="6808124" cy="495300"/>
          <wp:effectExtent l="19050" t="0" r="0" b="0"/>
          <wp:docPr id="8" name="Obrázek 8" descr="hlavička tiskové zprávy + Zl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čka tiskové zprávy + Zlín.jpg"/>
                  <pic:cNvPicPr/>
                </pic:nvPicPr>
                <pic:blipFill>
                  <a:blip r:embed="rId1"/>
                  <a:stretch>
                    <a:fillRect/>
                  </a:stretch>
                </pic:blipFill>
                <pic:spPr>
                  <a:xfrm>
                    <a:off x="0" y="0"/>
                    <a:ext cx="6808124" cy="495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DB"/>
    <w:rsid w:val="00063335"/>
    <w:rsid w:val="00072D22"/>
    <w:rsid w:val="000B5CC3"/>
    <w:rsid w:val="001558EF"/>
    <w:rsid w:val="00262F44"/>
    <w:rsid w:val="00264E0E"/>
    <w:rsid w:val="0029268C"/>
    <w:rsid w:val="00297BFA"/>
    <w:rsid w:val="002D4ACE"/>
    <w:rsid w:val="00337FAD"/>
    <w:rsid w:val="003674DB"/>
    <w:rsid w:val="00530633"/>
    <w:rsid w:val="005A6E2E"/>
    <w:rsid w:val="006050D2"/>
    <w:rsid w:val="00725CF1"/>
    <w:rsid w:val="007A601A"/>
    <w:rsid w:val="007E47E2"/>
    <w:rsid w:val="00845C7E"/>
    <w:rsid w:val="008E78B1"/>
    <w:rsid w:val="00987ABC"/>
    <w:rsid w:val="009C4158"/>
    <w:rsid w:val="009E7F97"/>
    <w:rsid w:val="00A60BB7"/>
    <w:rsid w:val="00B35CBD"/>
    <w:rsid w:val="00B5716C"/>
    <w:rsid w:val="00BB2D8D"/>
    <w:rsid w:val="00BE5143"/>
    <w:rsid w:val="00C051BE"/>
    <w:rsid w:val="00C7658B"/>
    <w:rsid w:val="00D93AD2"/>
    <w:rsid w:val="00DA6B4E"/>
    <w:rsid w:val="00DC08A4"/>
    <w:rsid w:val="00FC14FE"/>
    <w:rsid w:val="00FF7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A38CD-69D2-4363-8EEF-CBE0DC6F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47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74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4DB"/>
  </w:style>
  <w:style w:type="paragraph" w:styleId="Zpat">
    <w:name w:val="footer"/>
    <w:basedOn w:val="Normln"/>
    <w:link w:val="ZpatChar"/>
    <w:uiPriority w:val="99"/>
    <w:unhideWhenUsed/>
    <w:rsid w:val="003674DB"/>
    <w:pPr>
      <w:tabs>
        <w:tab w:val="center" w:pos="4536"/>
        <w:tab w:val="right" w:pos="9072"/>
      </w:tabs>
      <w:spacing w:after="0" w:line="240" w:lineRule="auto"/>
    </w:pPr>
  </w:style>
  <w:style w:type="character" w:customStyle="1" w:styleId="ZpatChar">
    <w:name w:val="Zápatí Char"/>
    <w:basedOn w:val="Standardnpsmoodstavce"/>
    <w:link w:val="Zpat"/>
    <w:uiPriority w:val="99"/>
    <w:rsid w:val="003674DB"/>
  </w:style>
  <w:style w:type="paragraph" w:styleId="Textbubliny">
    <w:name w:val="Balloon Text"/>
    <w:basedOn w:val="Normln"/>
    <w:link w:val="TextbublinyChar"/>
    <w:uiPriority w:val="99"/>
    <w:semiHidden/>
    <w:unhideWhenUsed/>
    <w:rsid w:val="003674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74DB"/>
    <w:rPr>
      <w:rFonts w:ascii="Tahoma" w:hAnsi="Tahoma" w:cs="Tahoma"/>
      <w:sz w:val="16"/>
      <w:szCs w:val="16"/>
    </w:rPr>
  </w:style>
  <w:style w:type="paragraph" w:styleId="Normlnweb">
    <w:name w:val="Normal (Web)"/>
    <w:basedOn w:val="Normln"/>
    <w:uiPriority w:val="99"/>
    <w:unhideWhenUsed/>
    <w:rsid w:val="00987ABC"/>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7ABC"/>
    <w:rPr>
      <w:strike w:val="0"/>
      <w:dstrike w:val="0"/>
      <w:color w:val="20558D"/>
      <w:u w:val="none"/>
      <w:effect w:val="none"/>
      <w:shd w:val="clear" w:color="auto" w:fill="auto"/>
    </w:rPr>
  </w:style>
  <w:style w:type="paragraph" w:customStyle="1" w:styleId="odsazeni">
    <w:name w:val="odsazeni"/>
    <w:basedOn w:val="Normln"/>
    <w:rsid w:val="00987A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7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79138">
      <w:bodyDiv w:val="1"/>
      <w:marLeft w:val="0"/>
      <w:marRight w:val="0"/>
      <w:marTop w:val="0"/>
      <w:marBottom w:val="0"/>
      <w:divBdr>
        <w:top w:val="none" w:sz="0" w:space="0" w:color="auto"/>
        <w:left w:val="none" w:sz="0" w:space="0" w:color="auto"/>
        <w:bottom w:val="none" w:sz="0" w:space="0" w:color="auto"/>
        <w:right w:val="none" w:sz="0" w:space="0" w:color="auto"/>
      </w:divBdr>
    </w:div>
    <w:div w:id="1446540984">
      <w:bodyDiv w:val="1"/>
      <w:marLeft w:val="0"/>
      <w:marRight w:val="0"/>
      <w:marTop w:val="0"/>
      <w:marBottom w:val="0"/>
      <w:divBdr>
        <w:top w:val="none" w:sz="0" w:space="0" w:color="auto"/>
        <w:left w:val="none" w:sz="0" w:space="0" w:color="auto"/>
        <w:bottom w:val="none" w:sz="0" w:space="0" w:color="auto"/>
        <w:right w:val="none" w:sz="0" w:space="0" w:color="auto"/>
      </w:divBdr>
    </w:div>
    <w:div w:id="20181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nkova@mzm.cz" TargetMode="External"/><Relationship Id="rId3" Type="http://schemas.openxmlformats.org/officeDocument/2006/relationships/webSettings" Target="webSettings.xml"/><Relationship Id="rId7" Type="http://schemas.openxmlformats.org/officeDocument/2006/relationships/hyperlink" Target="mailto:renata.janeckova@kr-zlinsk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zm.cz/dietrichsteinsky-palac-vystavy/prezentace-muzei-zlinskeho-kraj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820</Words>
  <Characters>4839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jskalsky</dc:creator>
  <cp:keywords/>
  <dc:description/>
  <cp:lastModifiedBy>epankova</cp:lastModifiedBy>
  <cp:revision>4</cp:revision>
  <cp:lastPrinted>2018-02-19T10:03:00Z</cp:lastPrinted>
  <dcterms:created xsi:type="dcterms:W3CDTF">2018-02-19T09:46:00Z</dcterms:created>
  <dcterms:modified xsi:type="dcterms:W3CDTF">2018-02-19T10:43:00Z</dcterms:modified>
</cp:coreProperties>
</file>