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9E9E" w14:textId="37F1FA1F" w:rsidR="00D76C58" w:rsidRPr="00D76C58" w:rsidRDefault="00D76C58" w:rsidP="00D76C58">
      <w:pPr>
        <w:shd w:val="clear" w:color="auto" w:fill="FFFFFF"/>
        <w:spacing w:after="240"/>
        <w:ind w:left="1" w:hanging="3"/>
        <w:jc w:val="both"/>
        <w:rPr>
          <w:rFonts w:ascii="Minion Pro" w:eastAsia="NSimSun" w:hAnsi="Minion Pro"/>
          <w:b/>
          <w:kern w:val="3"/>
          <w:position w:val="0"/>
          <w:sz w:val="32"/>
          <w:szCs w:val="32"/>
          <w:lang w:eastAsia="zh-CN" w:bidi="hi-IN"/>
        </w:rPr>
      </w:pPr>
      <w:bookmarkStart w:id="0" w:name="_Hlk166658479"/>
      <w:r w:rsidRPr="00D76C58">
        <w:rPr>
          <w:rFonts w:ascii="Minion Pro" w:eastAsia="NSimSun" w:hAnsi="Minion Pro"/>
          <w:b/>
          <w:kern w:val="3"/>
          <w:position w:val="0"/>
          <w:sz w:val="32"/>
          <w:szCs w:val="32"/>
          <w:lang w:eastAsia="zh-CN" w:bidi="hi-IN"/>
        </w:rPr>
        <w:t>Las mil caras de la Amazon</w:t>
      </w:r>
      <w:r>
        <w:rPr>
          <w:rFonts w:ascii="Minion Pro" w:eastAsia="NSimSun" w:hAnsi="Minion Pro"/>
          <w:b/>
          <w:kern w:val="3"/>
          <w:position w:val="0"/>
          <w:sz w:val="32"/>
          <w:szCs w:val="32"/>
          <w:lang w:eastAsia="zh-CN" w:bidi="hi-IN"/>
        </w:rPr>
        <w:t>í</w:t>
      </w:r>
      <w:r w:rsidRPr="00D76C58">
        <w:rPr>
          <w:rFonts w:ascii="Minion Pro" w:eastAsia="NSimSun" w:hAnsi="Minion Pro"/>
          <w:b/>
          <w:kern w:val="3"/>
          <w:position w:val="0"/>
          <w:sz w:val="32"/>
          <w:szCs w:val="32"/>
          <w:lang w:eastAsia="zh-CN" w:bidi="hi-IN"/>
        </w:rPr>
        <w:t xml:space="preserve">a </w:t>
      </w:r>
      <w:r>
        <w:rPr>
          <w:rFonts w:ascii="Minion Pro" w:eastAsia="NSimSun" w:hAnsi="Minion Pro"/>
          <w:b/>
          <w:kern w:val="3"/>
          <w:position w:val="0"/>
          <w:sz w:val="32"/>
          <w:szCs w:val="32"/>
          <w:lang w:eastAsia="zh-CN" w:bidi="hi-IN"/>
        </w:rPr>
        <w:t xml:space="preserve">están </w:t>
      </w:r>
      <w:r w:rsidRPr="00D76C58">
        <w:rPr>
          <w:rFonts w:ascii="Minion Pro" w:eastAsia="NSimSun" w:hAnsi="Minion Pro"/>
          <w:b/>
          <w:kern w:val="3"/>
          <w:position w:val="0"/>
          <w:sz w:val="32"/>
          <w:szCs w:val="32"/>
          <w:lang w:eastAsia="zh-CN" w:bidi="hi-IN"/>
        </w:rPr>
        <w:t>en Anthropos</w:t>
      </w:r>
    </w:p>
    <w:p w14:paraId="19131780" w14:textId="77777777" w:rsidR="00D76C58" w:rsidRPr="00D76C58" w:rsidRDefault="00D76C58" w:rsidP="00D76C58">
      <w:pPr>
        <w:shd w:val="clear" w:color="auto" w:fill="FFFFFF"/>
        <w:spacing w:after="240"/>
        <w:ind w:left="0" w:hanging="2"/>
        <w:jc w:val="both"/>
        <w:rPr>
          <w:rFonts w:eastAsia="NSimSun"/>
          <w:bCs/>
          <w:kern w:val="3"/>
          <w:position w:val="0"/>
          <w:sz w:val="24"/>
          <w:szCs w:val="24"/>
          <w:lang w:eastAsia="zh-CN" w:bidi="hi-IN"/>
        </w:rPr>
      </w:pPr>
    </w:p>
    <w:p w14:paraId="0C7945F8" w14:textId="77777777" w:rsidR="00D76C58" w:rsidRPr="00D76C58" w:rsidRDefault="00D76C58" w:rsidP="00D76C58">
      <w:pPr>
        <w:shd w:val="clear" w:color="auto" w:fill="FFFFFF"/>
        <w:spacing w:after="240"/>
        <w:ind w:left="0" w:hanging="2"/>
        <w:jc w:val="both"/>
        <w:rPr>
          <w:rFonts w:eastAsia="NSimSun"/>
          <w:bCs/>
          <w:kern w:val="3"/>
          <w:position w:val="0"/>
          <w:sz w:val="24"/>
          <w:szCs w:val="24"/>
          <w:lang w:eastAsia="zh-CN" w:bidi="hi-IN"/>
        </w:rPr>
      </w:pPr>
      <w:r w:rsidRPr="00D76C58">
        <w:rPr>
          <w:rFonts w:eastAsia="NSimSun"/>
          <w:bCs/>
          <w:kern w:val="3"/>
          <w:position w:val="0"/>
          <w:sz w:val="24"/>
          <w:szCs w:val="24"/>
          <w:lang w:eastAsia="zh-CN" w:bidi="hi-IN"/>
        </w:rPr>
        <w:t>16 de mayo de 2024, Brno</w:t>
      </w:r>
    </w:p>
    <w:p w14:paraId="3E7CA114" w14:textId="3AE6F54E" w:rsidR="00D76C58" w:rsidRPr="00A001C1" w:rsidRDefault="00D76C58" w:rsidP="00D76C58">
      <w:pPr>
        <w:shd w:val="clear" w:color="auto" w:fill="FFFFFF"/>
        <w:spacing w:after="240"/>
        <w:ind w:left="0" w:hanging="2"/>
        <w:jc w:val="both"/>
        <w:rPr>
          <w:rFonts w:eastAsia="NSimSun"/>
          <w:b/>
          <w:kern w:val="3"/>
          <w:position w:val="0"/>
          <w:sz w:val="24"/>
          <w:szCs w:val="24"/>
          <w:lang w:eastAsia="zh-CN" w:bidi="hi-IN"/>
        </w:rPr>
      </w:pPr>
      <w:r w:rsidRPr="00A001C1">
        <w:rPr>
          <w:rFonts w:eastAsia="NSimSun"/>
          <w:bCs/>
          <w:kern w:val="3"/>
          <w:position w:val="0"/>
          <w:sz w:val="24"/>
          <w:szCs w:val="24"/>
          <w:lang w:eastAsia="zh-CN" w:bidi="hi-IN"/>
        </w:rPr>
        <w:t>La exposición muestra la diversidad cultural y natural de la región del Gran Amazonas</w:t>
      </w:r>
      <w:r w:rsidRPr="00A001C1">
        <w:rPr>
          <w:rFonts w:eastAsia="NSimSun"/>
          <w:bCs/>
          <w:kern w:val="3"/>
          <w:position w:val="0"/>
          <w:sz w:val="24"/>
          <w:szCs w:val="24"/>
          <w:lang w:eastAsia="zh-CN" w:bidi="hi-IN"/>
        </w:rPr>
        <w:t>,</w:t>
      </w:r>
      <w:r w:rsidRPr="00A001C1">
        <w:rPr>
          <w:rFonts w:eastAsia="NSimSun"/>
          <w:bCs/>
          <w:kern w:val="3"/>
          <w:position w:val="0"/>
          <w:sz w:val="24"/>
          <w:szCs w:val="24"/>
          <w:lang w:eastAsia="zh-CN" w:bidi="hi-IN"/>
        </w:rPr>
        <w:t xml:space="preserve"> y ofrec</w:t>
      </w:r>
      <w:r w:rsidRPr="00A001C1">
        <w:rPr>
          <w:rFonts w:eastAsia="NSimSun"/>
          <w:bCs/>
          <w:kern w:val="3"/>
          <w:position w:val="0"/>
          <w:sz w:val="24"/>
          <w:szCs w:val="24"/>
          <w:lang w:eastAsia="zh-CN" w:bidi="hi-IN"/>
        </w:rPr>
        <w:t xml:space="preserve">e </w:t>
      </w:r>
      <w:r w:rsidRPr="00A001C1">
        <w:rPr>
          <w:rFonts w:eastAsia="NSimSun"/>
          <w:bCs/>
          <w:kern w:val="3"/>
          <w:position w:val="0"/>
          <w:sz w:val="24"/>
          <w:szCs w:val="24"/>
          <w:lang w:eastAsia="zh-CN" w:bidi="hi-IN"/>
        </w:rPr>
        <w:t xml:space="preserve">una visión de la vida de los pueblos indígenas de esta vasta y variada zona. Cabe destacar también que la exposición </w:t>
      </w:r>
      <w:r w:rsidRPr="00A001C1">
        <w:rPr>
          <w:rFonts w:eastAsia="NSimSun"/>
          <w:bCs/>
          <w:kern w:val="3"/>
          <w:position w:val="0"/>
          <w:sz w:val="24"/>
          <w:szCs w:val="24"/>
          <w:lang w:eastAsia="zh-CN" w:bidi="hi-IN"/>
        </w:rPr>
        <w:t>propone</w:t>
      </w:r>
      <w:r w:rsidRPr="00A001C1">
        <w:rPr>
          <w:rFonts w:eastAsia="NSimSun"/>
          <w:bCs/>
          <w:kern w:val="3"/>
          <w:position w:val="0"/>
          <w:sz w:val="24"/>
          <w:szCs w:val="24"/>
          <w:lang w:eastAsia="zh-CN" w:bidi="hi-IN"/>
        </w:rPr>
        <w:t xml:space="preserve"> </w:t>
      </w:r>
      <w:r w:rsidRPr="00A001C1">
        <w:rPr>
          <w:rFonts w:eastAsia="NSimSun"/>
          <w:bCs/>
          <w:kern w:val="3"/>
          <w:position w:val="0"/>
          <w:sz w:val="24"/>
          <w:szCs w:val="24"/>
          <w:lang w:eastAsia="zh-CN" w:bidi="hi-IN"/>
        </w:rPr>
        <w:t xml:space="preserve">varias </w:t>
      </w:r>
      <w:r w:rsidRPr="00A001C1">
        <w:rPr>
          <w:rFonts w:eastAsia="NSimSun"/>
          <w:bCs/>
          <w:kern w:val="3"/>
          <w:position w:val="0"/>
          <w:sz w:val="24"/>
          <w:szCs w:val="24"/>
          <w:lang w:eastAsia="zh-CN" w:bidi="hi-IN"/>
        </w:rPr>
        <w:t>perspectivas</w:t>
      </w:r>
      <w:r w:rsidRPr="00A001C1">
        <w:rPr>
          <w:rFonts w:eastAsia="NSimSun"/>
          <w:bCs/>
          <w:kern w:val="3"/>
          <w:position w:val="0"/>
          <w:sz w:val="24"/>
          <w:szCs w:val="24"/>
          <w:lang w:eastAsia="zh-CN" w:bidi="hi-IN"/>
        </w:rPr>
        <w:t xml:space="preserve"> que difieren de</w:t>
      </w:r>
      <w:r w:rsidRPr="00A001C1">
        <w:rPr>
          <w:rFonts w:eastAsia="NSimSun"/>
          <w:bCs/>
          <w:kern w:val="3"/>
          <w:position w:val="0"/>
          <w:sz w:val="24"/>
          <w:szCs w:val="24"/>
          <w:lang w:eastAsia="zh-CN" w:bidi="hi-IN"/>
        </w:rPr>
        <w:t xml:space="preserve"> la típica visión </w:t>
      </w:r>
      <w:r w:rsidR="00A001C1">
        <w:rPr>
          <w:rFonts w:eastAsia="NSimSun"/>
          <w:bCs/>
          <w:kern w:val="3"/>
          <w:position w:val="0"/>
          <w:sz w:val="24"/>
          <w:szCs w:val="24"/>
          <w:lang w:eastAsia="zh-CN" w:bidi="hi-IN"/>
        </w:rPr>
        <w:t>e</w:t>
      </w:r>
      <w:r w:rsidRPr="00A001C1">
        <w:rPr>
          <w:rFonts w:eastAsia="NSimSun"/>
          <w:bCs/>
          <w:kern w:val="3"/>
          <w:position w:val="0"/>
          <w:sz w:val="24"/>
          <w:szCs w:val="24"/>
          <w:lang w:eastAsia="zh-CN" w:bidi="hi-IN"/>
        </w:rPr>
        <w:t>urop</w:t>
      </w:r>
      <w:r w:rsidR="00A001C1">
        <w:rPr>
          <w:rFonts w:eastAsia="NSimSun"/>
          <w:bCs/>
          <w:kern w:val="3"/>
          <w:position w:val="0"/>
          <w:sz w:val="24"/>
          <w:szCs w:val="24"/>
          <w:lang w:eastAsia="zh-CN" w:bidi="hi-IN"/>
        </w:rPr>
        <w:t>e</w:t>
      </w:r>
      <w:r w:rsidRPr="00A001C1">
        <w:rPr>
          <w:rFonts w:eastAsia="NSimSun"/>
          <w:bCs/>
          <w:kern w:val="3"/>
          <w:position w:val="0"/>
          <w:sz w:val="24"/>
          <w:szCs w:val="24"/>
          <w:lang w:eastAsia="zh-CN" w:bidi="hi-IN"/>
        </w:rPr>
        <w:t xml:space="preserve">a, </w:t>
      </w:r>
      <w:r w:rsidR="00A001C1">
        <w:rPr>
          <w:rFonts w:eastAsia="NSimSun"/>
          <w:bCs/>
          <w:kern w:val="3"/>
          <w:position w:val="0"/>
          <w:sz w:val="24"/>
          <w:szCs w:val="24"/>
          <w:lang w:eastAsia="zh-CN" w:bidi="hi-IN"/>
        </w:rPr>
        <w:t xml:space="preserve">por </w:t>
      </w:r>
      <w:r w:rsidRPr="00A001C1">
        <w:rPr>
          <w:rFonts w:eastAsia="NSimSun"/>
          <w:bCs/>
          <w:kern w:val="3"/>
          <w:position w:val="0"/>
          <w:sz w:val="24"/>
          <w:szCs w:val="24"/>
          <w:lang w:eastAsia="zh-CN" w:bidi="hi-IN"/>
        </w:rPr>
        <w:t>que da espacio a las comunidades indígenas para que compartan sus propias autorrepresentaciones.</w:t>
      </w:r>
      <w:r w:rsidRPr="00A001C1">
        <w:rPr>
          <w:rFonts w:eastAsia="NSimSun"/>
          <w:bCs/>
          <w:kern w:val="3"/>
          <w:position w:val="0"/>
          <w:sz w:val="24"/>
          <w:szCs w:val="24"/>
          <w:lang w:eastAsia="zh-CN" w:bidi="hi-IN"/>
        </w:rPr>
        <w:t xml:space="preserve"> Es </w:t>
      </w:r>
      <w:r w:rsidRPr="00A001C1">
        <w:rPr>
          <w:rFonts w:eastAsia="NSimSun"/>
          <w:bCs/>
          <w:kern w:val="3"/>
          <w:position w:val="0"/>
          <w:sz w:val="24"/>
          <w:szCs w:val="24"/>
          <w:lang w:eastAsia="zh-CN" w:bidi="hi-IN"/>
        </w:rPr>
        <w:t xml:space="preserve">más, </w:t>
      </w:r>
      <w:r w:rsidR="00A001C1" w:rsidRPr="00A001C1">
        <w:rPr>
          <w:rFonts w:eastAsia="NSimSun"/>
          <w:bCs/>
          <w:kern w:val="3"/>
          <w:position w:val="0"/>
          <w:sz w:val="24"/>
          <w:szCs w:val="24"/>
          <w:lang w:eastAsia="zh-CN" w:bidi="hi-IN"/>
        </w:rPr>
        <w:t xml:space="preserve">dado que </w:t>
      </w:r>
      <w:r w:rsidRPr="00A001C1">
        <w:rPr>
          <w:rFonts w:eastAsia="NSimSun"/>
          <w:bCs/>
          <w:kern w:val="3"/>
          <w:position w:val="0"/>
          <w:sz w:val="24"/>
          <w:szCs w:val="24"/>
          <w:lang w:eastAsia="zh-CN" w:bidi="hi-IN"/>
        </w:rPr>
        <w:t>los miembros de las etnias indígenas han desempeñado un papel importante en la preparación de la exposición, los visitantes conocerán su rica cultura, su forma de entender la naturaleza, la mitología, la religión, la cosmología y su interpretación del mundo, costumbres y rituales</w:t>
      </w:r>
      <w:r w:rsidRPr="00A001C1">
        <w:rPr>
          <w:rFonts w:eastAsia="NSimSun"/>
          <w:b/>
          <w:kern w:val="3"/>
          <w:position w:val="0"/>
          <w:sz w:val="24"/>
          <w:szCs w:val="24"/>
          <w:lang w:eastAsia="zh-CN" w:bidi="hi-IN"/>
        </w:rPr>
        <w:t>.</w:t>
      </w:r>
    </w:p>
    <w:p w14:paraId="577ABEAC" w14:textId="58C3DFAC" w:rsidR="00D76C58" w:rsidRPr="00A001C1" w:rsidRDefault="00D76C58" w:rsidP="00D76C58">
      <w:pPr>
        <w:shd w:val="clear" w:color="auto" w:fill="FFFFFF"/>
        <w:spacing w:after="240"/>
        <w:ind w:left="0" w:hanging="2"/>
        <w:jc w:val="both"/>
        <w:rPr>
          <w:rFonts w:eastAsia="Roboto"/>
          <w:color w:val="212121"/>
          <w:sz w:val="24"/>
          <w:szCs w:val="24"/>
        </w:rPr>
      </w:pPr>
      <w:r w:rsidRPr="00A001C1">
        <w:rPr>
          <w:rFonts w:eastAsia="Roboto"/>
          <w:color w:val="212121"/>
          <w:sz w:val="24"/>
          <w:szCs w:val="24"/>
        </w:rPr>
        <w:t>La exposición se centra en una serie de temas</w:t>
      </w:r>
      <w:r w:rsidR="00A001C1">
        <w:rPr>
          <w:rFonts w:eastAsia="Roboto"/>
          <w:color w:val="212121"/>
          <w:sz w:val="24"/>
          <w:szCs w:val="24"/>
        </w:rPr>
        <w:t>, c</w:t>
      </w:r>
      <w:r w:rsidRPr="00A001C1">
        <w:rPr>
          <w:rFonts w:eastAsia="Roboto"/>
          <w:color w:val="212121"/>
          <w:sz w:val="24"/>
          <w:szCs w:val="24"/>
        </w:rPr>
        <w:t>ada uno está representado por piezas originales procedentes de colecciones privadas. Se trata de objetos de uso cotidiano, artesanía, armas, objetos rituales y ceremoniales, amuletos, prendas de vestir, adornos y accesorios diversos. La exposición se enriquece además con fotografías, pinturas y artesanías de artistas y artesanos indígenas contemporáneos</w:t>
      </w:r>
      <w:r w:rsidR="00A001C1">
        <w:rPr>
          <w:rFonts w:eastAsia="Roboto"/>
          <w:color w:val="212121"/>
          <w:sz w:val="24"/>
          <w:szCs w:val="24"/>
        </w:rPr>
        <w:t>, que</w:t>
      </w:r>
      <w:r w:rsidRPr="00A001C1">
        <w:rPr>
          <w:rFonts w:eastAsia="Roboto"/>
          <w:color w:val="212121"/>
          <w:sz w:val="24"/>
          <w:szCs w:val="24"/>
        </w:rPr>
        <w:t xml:space="preserve"> incluye documentación en vídeo con descripciones del significado de los artefactos. También se explica el simbolismo de los motivos, colores</w:t>
      </w:r>
      <w:r w:rsidR="005A022B">
        <w:rPr>
          <w:rFonts w:eastAsia="Roboto"/>
          <w:color w:val="212121"/>
          <w:sz w:val="24"/>
          <w:szCs w:val="24"/>
        </w:rPr>
        <w:t xml:space="preserve">, formas </w:t>
      </w:r>
      <w:r w:rsidRPr="00A001C1">
        <w:rPr>
          <w:rFonts w:eastAsia="Roboto"/>
          <w:color w:val="212121"/>
          <w:sz w:val="24"/>
          <w:szCs w:val="24"/>
        </w:rPr>
        <w:t xml:space="preserve"> y materiales.</w:t>
      </w:r>
    </w:p>
    <w:p w14:paraId="1AF1AB6C" w14:textId="60972D22" w:rsidR="00D76C58" w:rsidRPr="00A001C1" w:rsidRDefault="00D76C58" w:rsidP="00D76C58">
      <w:pPr>
        <w:shd w:val="clear" w:color="auto" w:fill="FFFFFF"/>
        <w:spacing w:after="240"/>
        <w:ind w:left="0" w:hanging="2"/>
        <w:jc w:val="both"/>
        <w:rPr>
          <w:rFonts w:eastAsia="Roboto"/>
          <w:color w:val="212121"/>
          <w:sz w:val="24"/>
          <w:szCs w:val="24"/>
        </w:rPr>
      </w:pPr>
      <w:r w:rsidRPr="00A001C1">
        <w:rPr>
          <w:rFonts w:eastAsia="Roboto"/>
          <w:color w:val="212121"/>
          <w:sz w:val="24"/>
          <w:szCs w:val="24"/>
        </w:rPr>
        <w:t xml:space="preserve">En este contexto se presentan pueblos indígenas de Perú, Ecuador, Colombia, Venezuela y Brasil, entre ellos los shuar, achuar, kofán, huaorani/waorani, así como los shipibo-konibo, cashinahua, ticuna, tucano, yanomami y muchos otros. También se incluye una selección de mitos e historias de la Amazonia </w:t>
      </w:r>
      <w:r w:rsidR="005A022B">
        <w:rPr>
          <w:rFonts w:eastAsia="Roboto"/>
          <w:color w:val="212121"/>
          <w:sz w:val="24"/>
          <w:szCs w:val="24"/>
        </w:rPr>
        <w:t>que están</w:t>
      </w:r>
      <w:r w:rsidRPr="00A001C1">
        <w:rPr>
          <w:rFonts w:eastAsia="Roboto"/>
          <w:color w:val="212121"/>
          <w:sz w:val="24"/>
          <w:szCs w:val="24"/>
        </w:rPr>
        <w:t xml:space="preserve"> impreso</w:t>
      </w:r>
      <w:r w:rsidR="005A022B">
        <w:rPr>
          <w:rFonts w:eastAsia="Roboto"/>
          <w:color w:val="212121"/>
          <w:sz w:val="24"/>
          <w:szCs w:val="24"/>
        </w:rPr>
        <w:t>s</w:t>
      </w:r>
      <w:r w:rsidRPr="00A001C1">
        <w:rPr>
          <w:rFonts w:eastAsia="Roboto"/>
          <w:color w:val="212121"/>
          <w:sz w:val="24"/>
          <w:szCs w:val="24"/>
        </w:rPr>
        <w:t xml:space="preserve">, </w:t>
      </w:r>
      <w:r w:rsidR="005A022B">
        <w:rPr>
          <w:rFonts w:eastAsia="Roboto"/>
          <w:color w:val="212121"/>
          <w:sz w:val="24"/>
          <w:szCs w:val="24"/>
        </w:rPr>
        <w:t xml:space="preserve"> y en formato de </w:t>
      </w:r>
      <w:r w:rsidRPr="00A001C1">
        <w:rPr>
          <w:rFonts w:eastAsia="Roboto"/>
          <w:color w:val="212121"/>
          <w:sz w:val="24"/>
          <w:szCs w:val="24"/>
        </w:rPr>
        <w:t>audio y vídeo.</w:t>
      </w:r>
    </w:p>
    <w:p w14:paraId="59C061E6" w14:textId="09EEF978" w:rsidR="00D76C58" w:rsidRPr="00A001C1" w:rsidRDefault="00D76C58" w:rsidP="00D76C58">
      <w:pPr>
        <w:shd w:val="clear" w:color="auto" w:fill="FFFFFF"/>
        <w:spacing w:after="240"/>
        <w:ind w:left="0" w:hanging="2"/>
        <w:jc w:val="both"/>
        <w:rPr>
          <w:rFonts w:eastAsia="Roboto"/>
          <w:color w:val="212121"/>
          <w:sz w:val="24"/>
          <w:szCs w:val="24"/>
        </w:rPr>
      </w:pPr>
      <w:r w:rsidRPr="00A001C1">
        <w:rPr>
          <w:rFonts w:eastAsia="Roboto"/>
          <w:color w:val="212121"/>
          <w:sz w:val="24"/>
          <w:szCs w:val="24"/>
        </w:rPr>
        <w:t xml:space="preserve">La naturaleza, la biodiversidad y temas estrechamente relacionados, como la ecología y las cuestiones medioambientales, son otro tema importante. Los animales típicos de la selva amazónica se representan en un sistema especial de sonido y una presentación de vídeo. Las piezas dermoplásticas se complementarán además con las ilustraciones de Jan Dungel. </w:t>
      </w:r>
      <w:r w:rsidR="005A022B" w:rsidRPr="00A001C1">
        <w:rPr>
          <w:rFonts w:eastAsia="Roboto"/>
          <w:color w:val="212121"/>
          <w:sz w:val="24"/>
          <w:szCs w:val="24"/>
        </w:rPr>
        <w:t>«</w:t>
      </w:r>
      <w:r w:rsidRPr="00A001C1">
        <w:rPr>
          <w:rFonts w:eastAsia="Roboto"/>
          <w:color w:val="212121"/>
          <w:sz w:val="24"/>
          <w:szCs w:val="24"/>
        </w:rPr>
        <w:t>Se expondrán frutos vegetales, especímenes de árboles y otras plantas naturales», explica Sylva Brychtová, coautora de la exposición.</w:t>
      </w:r>
    </w:p>
    <w:bookmarkEnd w:id="0"/>
    <w:p w14:paraId="3451A9D7" w14:textId="77777777" w:rsidR="007A1EFD" w:rsidRPr="00A001C1" w:rsidRDefault="007A1EFD" w:rsidP="007A1EFD">
      <w:pPr>
        <w:ind w:left="0" w:hanging="2"/>
        <w:jc w:val="both"/>
        <w:rPr>
          <w:sz w:val="24"/>
          <w:szCs w:val="24"/>
        </w:rPr>
      </w:pPr>
    </w:p>
    <w:p w14:paraId="5EC17222" w14:textId="77777777" w:rsidR="00D76C58" w:rsidRPr="00A001C1" w:rsidRDefault="00D76C58" w:rsidP="00D76C58">
      <w:pPr>
        <w:ind w:left="0" w:hanging="2"/>
        <w:jc w:val="both"/>
        <w:rPr>
          <w:sz w:val="24"/>
          <w:szCs w:val="24"/>
        </w:rPr>
      </w:pPr>
      <w:r w:rsidRPr="00A001C1">
        <w:rPr>
          <w:sz w:val="24"/>
          <w:szCs w:val="24"/>
        </w:rPr>
        <w:t>«La exposición se dirige a un amplio abanico de visitantes, mostrando la diversidad cultural y natural de la región del Gran Amazonas y ofreciendo una visión de la vida de los pueblos indígenas. Los visitantes conocerán así su rica cultura, su forma de entender la naturaleza, su mitología, religión, cosmología e interpretación del mundo, sus costumbres y rituales", explica el Director General del museo, el doctor Jiří Mitáček.</w:t>
      </w:r>
    </w:p>
    <w:p w14:paraId="3E4460C3" w14:textId="04F65556" w:rsidR="00D76C58" w:rsidRPr="00A001C1" w:rsidRDefault="00D76C58" w:rsidP="00D76C58">
      <w:pPr>
        <w:ind w:left="0" w:hanging="2"/>
        <w:jc w:val="both"/>
        <w:rPr>
          <w:sz w:val="24"/>
          <w:szCs w:val="24"/>
        </w:rPr>
      </w:pPr>
      <w:r w:rsidRPr="00A001C1">
        <w:rPr>
          <w:sz w:val="24"/>
          <w:szCs w:val="24"/>
        </w:rPr>
        <w:t xml:space="preserve">La exposición está dirigida a un amplio abanico de visitantes. Hay banners informativos sobre los temas de la exposición disponibles mediante códigos QR en inglés y español. También </w:t>
      </w:r>
      <w:r w:rsidR="00D50078">
        <w:rPr>
          <w:sz w:val="24"/>
          <w:szCs w:val="24"/>
        </w:rPr>
        <w:t xml:space="preserve"> se cuenta con </w:t>
      </w:r>
      <w:r w:rsidRPr="00A001C1">
        <w:rPr>
          <w:sz w:val="24"/>
          <w:szCs w:val="24"/>
        </w:rPr>
        <w:t>una audioguía en checo.</w:t>
      </w:r>
    </w:p>
    <w:p w14:paraId="6040ED95" w14:textId="017E2C56" w:rsidR="00D76C58" w:rsidRPr="00A001C1" w:rsidRDefault="00D76C58" w:rsidP="00D76C58">
      <w:pPr>
        <w:ind w:left="0" w:hanging="2"/>
        <w:jc w:val="both"/>
        <w:rPr>
          <w:sz w:val="24"/>
          <w:szCs w:val="24"/>
        </w:rPr>
      </w:pPr>
      <w:r w:rsidRPr="00A001C1">
        <w:rPr>
          <w:sz w:val="24"/>
          <w:szCs w:val="24"/>
        </w:rPr>
        <w:t xml:space="preserve">Los niños pueden disfrutar de los elementos interactivos </w:t>
      </w:r>
      <w:r w:rsidR="00871759">
        <w:rPr>
          <w:sz w:val="24"/>
          <w:szCs w:val="24"/>
        </w:rPr>
        <w:t>en</w:t>
      </w:r>
      <w:r w:rsidRPr="00A001C1">
        <w:rPr>
          <w:sz w:val="24"/>
          <w:szCs w:val="24"/>
        </w:rPr>
        <w:t xml:space="preserve"> la exposición, como réplicas de objetos, juegos sensoriales, juguetes, manualidades y un conjunto de fichas con diversas actividades divertidas.</w:t>
      </w:r>
    </w:p>
    <w:p w14:paraId="35E757AE" w14:textId="77777777" w:rsidR="00D76C58" w:rsidRPr="00A001C1" w:rsidRDefault="00D76C58" w:rsidP="00D76C58">
      <w:pPr>
        <w:ind w:left="0" w:hanging="2"/>
        <w:jc w:val="both"/>
        <w:rPr>
          <w:sz w:val="24"/>
          <w:szCs w:val="24"/>
        </w:rPr>
      </w:pPr>
    </w:p>
    <w:p w14:paraId="071B6CEE" w14:textId="77777777" w:rsidR="00D76C58" w:rsidRPr="00A001C1" w:rsidRDefault="00D76C58" w:rsidP="00D76C58">
      <w:pPr>
        <w:ind w:left="0" w:hanging="2"/>
        <w:jc w:val="both"/>
        <w:rPr>
          <w:sz w:val="24"/>
          <w:szCs w:val="24"/>
        </w:rPr>
      </w:pPr>
      <w:r w:rsidRPr="00A001C1">
        <w:rPr>
          <w:sz w:val="24"/>
          <w:szCs w:val="24"/>
        </w:rPr>
        <w:t>La exposición está diseñada para ser lo más integradora posible. Para los visitantes con deficiencias visuales, los puntos principales se presentan en descripciones en Braille. Además, se incluyen diversos elementos táctiles, como objetos hápticos, mapas, un modelo de shabono tradicional, sensaciones olfativas y actividades interactivas, por ejemplo, un juego de memoria háptico.</w:t>
      </w:r>
    </w:p>
    <w:p w14:paraId="422E9B36" w14:textId="77777777" w:rsidR="00D76C58" w:rsidRPr="00A001C1" w:rsidRDefault="00D76C58" w:rsidP="00D76C58">
      <w:pPr>
        <w:ind w:left="0" w:hanging="2"/>
        <w:jc w:val="both"/>
        <w:rPr>
          <w:sz w:val="24"/>
          <w:szCs w:val="24"/>
        </w:rPr>
      </w:pPr>
    </w:p>
    <w:p w14:paraId="4DB221B7" w14:textId="2B6DEA9F" w:rsidR="007A1EFD" w:rsidRPr="00A001C1" w:rsidRDefault="00D76C58" w:rsidP="00D76C58">
      <w:pPr>
        <w:ind w:left="0" w:hanging="2"/>
        <w:jc w:val="both"/>
        <w:rPr>
          <w:sz w:val="24"/>
          <w:szCs w:val="24"/>
        </w:rPr>
      </w:pPr>
      <w:r w:rsidRPr="00A001C1">
        <w:rPr>
          <w:sz w:val="24"/>
          <w:szCs w:val="24"/>
        </w:rPr>
        <w:t>Los visitantes sordos disponen de una videoguía en lengua de signos checa.</w:t>
      </w:r>
    </w:p>
    <w:p w14:paraId="136CA9B8" w14:textId="77777777" w:rsidR="00D76C58" w:rsidRPr="00A001C1" w:rsidRDefault="00D76C58" w:rsidP="00D76C58">
      <w:pPr>
        <w:ind w:left="0" w:hanging="2"/>
        <w:jc w:val="both"/>
        <w:rPr>
          <w:sz w:val="24"/>
          <w:szCs w:val="24"/>
        </w:rPr>
      </w:pPr>
      <w:r w:rsidRPr="00A001C1">
        <w:rPr>
          <w:sz w:val="24"/>
          <w:szCs w:val="24"/>
        </w:rPr>
        <w:t>La exposición ofrece una visión insólita de la Amazonía contemporánea que puede experimentarse con todos los sentidos.</w:t>
      </w:r>
    </w:p>
    <w:p w14:paraId="4AB7A553" w14:textId="77777777" w:rsidR="00D76C58" w:rsidRPr="00A001C1" w:rsidRDefault="00D76C58" w:rsidP="00D76C58">
      <w:pPr>
        <w:ind w:left="0" w:hanging="2"/>
        <w:jc w:val="both"/>
        <w:rPr>
          <w:sz w:val="24"/>
          <w:szCs w:val="24"/>
        </w:rPr>
      </w:pPr>
    </w:p>
    <w:p w14:paraId="024E44D0" w14:textId="77777777" w:rsidR="00D76C58" w:rsidRPr="00A001C1" w:rsidRDefault="00D76C58" w:rsidP="00D76C58">
      <w:pPr>
        <w:ind w:left="0" w:hanging="2"/>
        <w:jc w:val="both"/>
        <w:rPr>
          <w:sz w:val="24"/>
          <w:szCs w:val="24"/>
        </w:rPr>
      </w:pPr>
      <w:r w:rsidRPr="00A001C1">
        <w:rPr>
          <w:sz w:val="24"/>
          <w:szCs w:val="24"/>
        </w:rPr>
        <w:t>Gracias a la cooperación con instituciones internacionales y expertos implicados, se ha dado a los propios indígenas la oportunidad de presentar su sociedad y su cultura desde su propia perspectiva. Los visitantes tienen así una oportunidad única de ver diferentes aspectos de la vida en la Amazonia a través de los ojos de sus habitantes.</w:t>
      </w:r>
    </w:p>
    <w:p w14:paraId="0FB28302" w14:textId="77777777" w:rsidR="00D76C58" w:rsidRPr="00A001C1" w:rsidRDefault="00D76C58" w:rsidP="00D76C58">
      <w:pPr>
        <w:ind w:left="0" w:hanging="2"/>
        <w:jc w:val="both"/>
        <w:rPr>
          <w:sz w:val="24"/>
          <w:szCs w:val="24"/>
        </w:rPr>
      </w:pPr>
    </w:p>
    <w:p w14:paraId="4E5893FB" w14:textId="77777777" w:rsidR="00D76C58" w:rsidRPr="00A001C1" w:rsidRDefault="00D76C58" w:rsidP="00D76C58">
      <w:pPr>
        <w:ind w:left="0" w:hanging="2"/>
        <w:jc w:val="both"/>
        <w:rPr>
          <w:sz w:val="24"/>
          <w:szCs w:val="24"/>
        </w:rPr>
      </w:pPr>
      <w:r w:rsidRPr="00A001C1">
        <w:rPr>
          <w:sz w:val="24"/>
          <w:szCs w:val="24"/>
        </w:rPr>
        <w:t>Mil caras de la Amazonia es un espacio para el diálogo intercultural. Es un proyecto de muchas instituciones colaboradoras, de las cuales el socio principal es el Centro de Idiomas de la Universidad Masaryk. Otros socios son el Museo Nacional - Museo Náprstek de Culturas Asiáticas, Africanas y Americanas, el Centro Teiresias de Asistencia a Estudiantes con Necesidades Específicas de la Universidad Masaryk, la Facultad de Informática de la Universidad Masaryk, ZUŠ Smetanova, la Escuela Secundaria de Arte y Diseño y la Escuela Profesional Superior de Brno, el Zoo de Brno y la estación de actividades de ocio.</w:t>
      </w:r>
    </w:p>
    <w:p w14:paraId="3731F421" w14:textId="77777777" w:rsidR="00D76C58" w:rsidRPr="00A001C1" w:rsidRDefault="00D76C58" w:rsidP="00D76C58">
      <w:pPr>
        <w:ind w:left="0" w:hanging="2"/>
        <w:jc w:val="both"/>
        <w:rPr>
          <w:sz w:val="24"/>
          <w:szCs w:val="24"/>
        </w:rPr>
      </w:pPr>
    </w:p>
    <w:p w14:paraId="126F57B4" w14:textId="77777777" w:rsidR="00D76C58" w:rsidRPr="00A001C1" w:rsidRDefault="00D76C58" w:rsidP="00D76C58">
      <w:pPr>
        <w:ind w:left="0" w:hanging="2"/>
        <w:jc w:val="both"/>
        <w:rPr>
          <w:sz w:val="24"/>
          <w:szCs w:val="24"/>
        </w:rPr>
      </w:pPr>
      <w:r w:rsidRPr="00A001C1">
        <w:rPr>
          <w:sz w:val="24"/>
          <w:szCs w:val="24"/>
        </w:rPr>
        <w:t>Entre las instituciones extranjeras que han contribuido a esta exposición se encuentran la Universidad del Azuay y la Universidad Politécnica Salesiana (Ecuador), la Universidad Científica del Sur (Perú) y la Universidad de Bournemouth (Reino Unido). La exposición también incluye fotografías y grabaciones del proyecto EPSULA de la Universidad Masaryk. Las fotografías del artista shipibo David Díaz fueron facilitadas por la Embajada de la República de Perú en Praga.</w:t>
      </w:r>
    </w:p>
    <w:p w14:paraId="54845354" w14:textId="77777777" w:rsidR="00D76C58" w:rsidRPr="00A001C1" w:rsidRDefault="00D76C58" w:rsidP="00D76C58">
      <w:pPr>
        <w:ind w:left="0" w:hanging="2"/>
        <w:jc w:val="both"/>
        <w:rPr>
          <w:sz w:val="24"/>
          <w:szCs w:val="24"/>
        </w:rPr>
      </w:pPr>
    </w:p>
    <w:p w14:paraId="08A18C34" w14:textId="77777777" w:rsidR="00D76C58" w:rsidRPr="00A001C1" w:rsidRDefault="00D76C58" w:rsidP="00D76C58">
      <w:pPr>
        <w:ind w:left="0" w:hanging="2"/>
        <w:jc w:val="both"/>
        <w:rPr>
          <w:sz w:val="24"/>
          <w:szCs w:val="24"/>
        </w:rPr>
      </w:pPr>
      <w:r w:rsidRPr="00A001C1">
        <w:rPr>
          <w:sz w:val="24"/>
          <w:szCs w:val="24"/>
        </w:rPr>
        <w:t>Las autoras principales de la exposición son Athena Alchazidu, hispanista de la Universidad Masaryk de Brno, y Narcisa de Jesús Ullauri Donoso, antropóloga de la Universidad del Azuay de Ecuador, que también es garante de la exposición. Los comentarios en inglés fueron editados y corregidos por Joe Lennon, del Centro de Idiomas de la Universidad Masaryk.</w:t>
      </w:r>
    </w:p>
    <w:p w14:paraId="388C629C" w14:textId="77777777" w:rsidR="00D76C58" w:rsidRPr="00A001C1" w:rsidRDefault="00D76C58" w:rsidP="00D76C58">
      <w:pPr>
        <w:ind w:left="0" w:hanging="2"/>
        <w:jc w:val="both"/>
        <w:rPr>
          <w:sz w:val="24"/>
          <w:szCs w:val="24"/>
        </w:rPr>
      </w:pPr>
    </w:p>
    <w:p w14:paraId="7CAFCB97" w14:textId="77777777" w:rsidR="00D76C58" w:rsidRPr="00A001C1" w:rsidRDefault="00D76C58" w:rsidP="00D76C58">
      <w:pPr>
        <w:ind w:left="0" w:hanging="2"/>
        <w:jc w:val="both"/>
        <w:rPr>
          <w:sz w:val="24"/>
          <w:szCs w:val="24"/>
        </w:rPr>
      </w:pPr>
      <w:r w:rsidRPr="00A001C1">
        <w:rPr>
          <w:sz w:val="24"/>
          <w:szCs w:val="24"/>
        </w:rPr>
        <w:t>La exposición incluye fotografías únicas procedentes de los archivos de investigadores y viajeros checos, como el etnógrafo y escritor Mnislav Zelený Atapana y la etnobotánica Jana Horáčková. Algunos originales de los siglos XIX y XX son préstamos del Museo Nacional - Museo Náprstek de Culturas Asiáticas, Africanas y Americanas.</w:t>
      </w:r>
    </w:p>
    <w:p w14:paraId="7F2266A6" w14:textId="77777777" w:rsidR="00D76C58" w:rsidRPr="00A001C1" w:rsidRDefault="00D76C58" w:rsidP="00D76C58">
      <w:pPr>
        <w:ind w:left="0" w:hanging="2"/>
        <w:jc w:val="both"/>
        <w:rPr>
          <w:sz w:val="24"/>
          <w:szCs w:val="24"/>
        </w:rPr>
      </w:pPr>
    </w:p>
    <w:p w14:paraId="65C8E5D0" w14:textId="77777777" w:rsidR="00D76C58" w:rsidRPr="00A001C1" w:rsidRDefault="00D76C58" w:rsidP="00D76C58">
      <w:pPr>
        <w:ind w:left="0" w:hanging="2"/>
        <w:jc w:val="both"/>
        <w:rPr>
          <w:sz w:val="24"/>
          <w:szCs w:val="24"/>
        </w:rPr>
      </w:pPr>
      <w:r w:rsidRPr="00A001C1">
        <w:rPr>
          <w:sz w:val="24"/>
          <w:szCs w:val="24"/>
        </w:rPr>
        <w:t>La exposición va acompañada de una serie de programas especiales diseñados para visitantes de todas las edades. Hay talleres de arte y artesanía, programas educativos para escuelas primarias y secundarias y organizaciones de ocio, así como conferencias especiales para el público en general.</w:t>
      </w:r>
    </w:p>
    <w:p w14:paraId="672551F9" w14:textId="77777777" w:rsidR="00D76C58" w:rsidRPr="00A001C1" w:rsidRDefault="00D76C58" w:rsidP="00D76C58">
      <w:pPr>
        <w:ind w:left="0" w:hanging="2"/>
        <w:jc w:val="both"/>
        <w:rPr>
          <w:sz w:val="24"/>
          <w:szCs w:val="24"/>
        </w:rPr>
      </w:pPr>
    </w:p>
    <w:p w14:paraId="1DC6AF80" w14:textId="77777777" w:rsidR="00D76C58" w:rsidRPr="00A001C1" w:rsidRDefault="00D76C58" w:rsidP="00D76C58">
      <w:pPr>
        <w:ind w:left="0" w:hanging="2"/>
        <w:jc w:val="both"/>
        <w:rPr>
          <w:sz w:val="24"/>
          <w:szCs w:val="24"/>
        </w:rPr>
      </w:pPr>
      <w:r w:rsidRPr="00A001C1">
        <w:rPr>
          <w:sz w:val="24"/>
          <w:szCs w:val="24"/>
        </w:rPr>
        <w:t>La exposición se organiza bajo los auspicios de:</w:t>
      </w:r>
    </w:p>
    <w:p w14:paraId="6A478682" w14:textId="77777777" w:rsidR="00D76C58" w:rsidRPr="00A001C1" w:rsidRDefault="00D76C58" w:rsidP="00D76C58">
      <w:pPr>
        <w:ind w:left="0" w:hanging="2"/>
        <w:jc w:val="both"/>
        <w:rPr>
          <w:sz w:val="24"/>
          <w:szCs w:val="24"/>
        </w:rPr>
      </w:pPr>
      <w:r w:rsidRPr="00A001C1">
        <w:rPr>
          <w:sz w:val="24"/>
          <w:szCs w:val="24"/>
        </w:rPr>
        <w:t xml:space="preserve"> </w:t>
      </w:r>
    </w:p>
    <w:p w14:paraId="55000E3B" w14:textId="77777777" w:rsidR="00D76C58" w:rsidRPr="00A001C1" w:rsidRDefault="00D76C58" w:rsidP="00D76C58">
      <w:pPr>
        <w:ind w:left="0" w:hanging="2"/>
        <w:jc w:val="both"/>
        <w:rPr>
          <w:sz w:val="24"/>
          <w:szCs w:val="24"/>
        </w:rPr>
      </w:pPr>
      <w:r w:rsidRPr="00A001C1">
        <w:rPr>
          <w:sz w:val="24"/>
          <w:szCs w:val="24"/>
        </w:rPr>
        <w:t>Mgr. Martin Baxa</w:t>
      </w:r>
    </w:p>
    <w:p w14:paraId="7E2EC193" w14:textId="77777777" w:rsidR="00D76C58" w:rsidRPr="00A001C1" w:rsidRDefault="00D76C58" w:rsidP="00D76C58">
      <w:pPr>
        <w:ind w:left="0" w:hanging="2"/>
        <w:jc w:val="both"/>
        <w:rPr>
          <w:sz w:val="24"/>
          <w:szCs w:val="24"/>
        </w:rPr>
      </w:pPr>
      <w:r w:rsidRPr="00A001C1">
        <w:rPr>
          <w:sz w:val="24"/>
          <w:szCs w:val="24"/>
        </w:rPr>
        <w:t>Ministro de Cultura de la República Checa</w:t>
      </w:r>
    </w:p>
    <w:p w14:paraId="62C523EE" w14:textId="77777777" w:rsidR="00D76C58" w:rsidRPr="00A001C1" w:rsidRDefault="00D76C58" w:rsidP="00D76C58">
      <w:pPr>
        <w:ind w:left="0" w:hanging="2"/>
        <w:jc w:val="both"/>
        <w:rPr>
          <w:sz w:val="24"/>
          <w:szCs w:val="24"/>
        </w:rPr>
      </w:pPr>
      <w:r w:rsidRPr="00A001C1">
        <w:rPr>
          <w:sz w:val="24"/>
          <w:szCs w:val="24"/>
        </w:rPr>
        <w:t xml:space="preserve"> </w:t>
      </w:r>
    </w:p>
    <w:p w14:paraId="4000414B" w14:textId="77777777" w:rsidR="00D76C58" w:rsidRPr="00A001C1" w:rsidRDefault="00D76C58" w:rsidP="00D76C58">
      <w:pPr>
        <w:ind w:left="0" w:hanging="2"/>
        <w:jc w:val="both"/>
        <w:rPr>
          <w:sz w:val="24"/>
          <w:szCs w:val="24"/>
        </w:rPr>
      </w:pPr>
      <w:r w:rsidRPr="00A001C1">
        <w:rPr>
          <w:sz w:val="24"/>
          <w:szCs w:val="24"/>
        </w:rPr>
        <w:t>JUDr. Markéta Vaňková</w:t>
      </w:r>
    </w:p>
    <w:p w14:paraId="64D5C04C" w14:textId="77777777" w:rsidR="00D76C58" w:rsidRPr="00A001C1" w:rsidRDefault="00D76C58" w:rsidP="00D76C58">
      <w:pPr>
        <w:ind w:left="0" w:hanging="2"/>
        <w:jc w:val="both"/>
        <w:rPr>
          <w:sz w:val="24"/>
          <w:szCs w:val="24"/>
        </w:rPr>
      </w:pPr>
      <w:r w:rsidRPr="00A001C1">
        <w:rPr>
          <w:sz w:val="24"/>
          <w:szCs w:val="24"/>
        </w:rPr>
        <w:t>Alcalde de la ciudad estatutaria de Brno</w:t>
      </w:r>
    </w:p>
    <w:p w14:paraId="773F0C95" w14:textId="77777777" w:rsidR="00D76C58" w:rsidRPr="00A001C1" w:rsidRDefault="00D76C58" w:rsidP="00D76C58">
      <w:pPr>
        <w:ind w:left="0" w:hanging="2"/>
        <w:jc w:val="both"/>
        <w:rPr>
          <w:sz w:val="24"/>
          <w:szCs w:val="24"/>
        </w:rPr>
      </w:pPr>
      <w:r w:rsidRPr="00A001C1">
        <w:rPr>
          <w:sz w:val="24"/>
          <w:szCs w:val="24"/>
        </w:rPr>
        <w:t xml:space="preserve"> </w:t>
      </w:r>
    </w:p>
    <w:p w14:paraId="48D29C53" w14:textId="77777777" w:rsidR="00D76C58" w:rsidRPr="00A001C1" w:rsidRDefault="00D76C58" w:rsidP="00D76C58">
      <w:pPr>
        <w:ind w:left="0" w:hanging="2"/>
        <w:jc w:val="both"/>
        <w:rPr>
          <w:sz w:val="24"/>
          <w:szCs w:val="24"/>
        </w:rPr>
      </w:pPr>
      <w:r w:rsidRPr="00A001C1">
        <w:rPr>
          <w:sz w:val="24"/>
          <w:szCs w:val="24"/>
        </w:rPr>
        <w:t>Prof. Dr. Martin Bareš</w:t>
      </w:r>
    </w:p>
    <w:p w14:paraId="52C40114" w14:textId="77777777" w:rsidR="00D76C58" w:rsidRPr="00A001C1" w:rsidRDefault="00D76C58" w:rsidP="00D76C58">
      <w:pPr>
        <w:ind w:left="0" w:hanging="2"/>
        <w:jc w:val="both"/>
        <w:rPr>
          <w:sz w:val="24"/>
          <w:szCs w:val="24"/>
        </w:rPr>
      </w:pPr>
      <w:r w:rsidRPr="00A001C1">
        <w:rPr>
          <w:sz w:val="24"/>
          <w:szCs w:val="24"/>
        </w:rPr>
        <w:t>Rector de la Universidad Masaryk</w:t>
      </w:r>
    </w:p>
    <w:p w14:paraId="446A4FCE" w14:textId="77777777" w:rsidR="00D76C58" w:rsidRPr="00A001C1" w:rsidRDefault="00D76C58" w:rsidP="00D76C58">
      <w:pPr>
        <w:ind w:left="0" w:hanging="2"/>
        <w:jc w:val="both"/>
        <w:rPr>
          <w:sz w:val="24"/>
          <w:szCs w:val="24"/>
        </w:rPr>
      </w:pPr>
      <w:r w:rsidRPr="00A001C1">
        <w:rPr>
          <w:sz w:val="24"/>
          <w:szCs w:val="24"/>
        </w:rPr>
        <w:t xml:space="preserve"> </w:t>
      </w:r>
    </w:p>
    <w:p w14:paraId="3D846F1F" w14:textId="77777777" w:rsidR="00D76C58" w:rsidRPr="00A001C1" w:rsidRDefault="00D76C58" w:rsidP="00D76C58">
      <w:pPr>
        <w:ind w:left="0" w:hanging="2"/>
        <w:jc w:val="both"/>
        <w:rPr>
          <w:sz w:val="24"/>
          <w:szCs w:val="24"/>
        </w:rPr>
      </w:pPr>
      <w:r w:rsidRPr="00A001C1">
        <w:rPr>
          <w:sz w:val="24"/>
          <w:szCs w:val="24"/>
        </w:rPr>
        <w:t>Néstor Popolizio</w:t>
      </w:r>
    </w:p>
    <w:p w14:paraId="1CA7D793" w14:textId="77777777" w:rsidR="00D76C58" w:rsidRPr="00A001C1" w:rsidRDefault="00D76C58" w:rsidP="00D76C58">
      <w:pPr>
        <w:ind w:left="0" w:hanging="2"/>
        <w:jc w:val="both"/>
        <w:rPr>
          <w:sz w:val="24"/>
          <w:szCs w:val="24"/>
        </w:rPr>
      </w:pPr>
      <w:r w:rsidRPr="00A001C1">
        <w:rPr>
          <w:sz w:val="24"/>
          <w:szCs w:val="24"/>
        </w:rPr>
        <w:lastRenderedPageBreak/>
        <w:t>Embajador de Perú en la República Checa</w:t>
      </w:r>
    </w:p>
    <w:p w14:paraId="6E05D7AD" w14:textId="77777777" w:rsidR="00D76C58" w:rsidRPr="00A001C1" w:rsidRDefault="00D76C58" w:rsidP="00D76C58">
      <w:pPr>
        <w:ind w:left="0" w:hanging="2"/>
        <w:jc w:val="both"/>
        <w:rPr>
          <w:sz w:val="24"/>
          <w:szCs w:val="24"/>
        </w:rPr>
      </w:pPr>
      <w:r w:rsidRPr="00A001C1">
        <w:rPr>
          <w:sz w:val="24"/>
          <w:szCs w:val="24"/>
        </w:rPr>
        <w:t xml:space="preserve"> </w:t>
      </w:r>
    </w:p>
    <w:p w14:paraId="712FE74E" w14:textId="77777777" w:rsidR="00D76C58" w:rsidRPr="00A001C1" w:rsidRDefault="00D76C58" w:rsidP="00D76C58">
      <w:pPr>
        <w:ind w:left="0" w:hanging="2"/>
        <w:jc w:val="both"/>
        <w:rPr>
          <w:sz w:val="24"/>
          <w:szCs w:val="24"/>
        </w:rPr>
      </w:pPr>
      <w:r w:rsidRPr="00A001C1">
        <w:rPr>
          <w:sz w:val="24"/>
          <w:szCs w:val="24"/>
        </w:rPr>
        <w:t>Sônia Regina Guimarães Gomes</w:t>
      </w:r>
    </w:p>
    <w:p w14:paraId="55C9850F" w14:textId="77777777" w:rsidR="00D76C58" w:rsidRPr="00A001C1" w:rsidRDefault="00D76C58" w:rsidP="00D76C58">
      <w:pPr>
        <w:ind w:left="0" w:hanging="2"/>
        <w:jc w:val="both"/>
        <w:rPr>
          <w:sz w:val="24"/>
          <w:szCs w:val="24"/>
        </w:rPr>
      </w:pPr>
      <w:r w:rsidRPr="00A001C1">
        <w:rPr>
          <w:sz w:val="24"/>
          <w:szCs w:val="24"/>
        </w:rPr>
        <w:t>Embajadora de Brasil en la República Checa</w:t>
      </w:r>
    </w:p>
    <w:p w14:paraId="2F0275AE" w14:textId="77777777" w:rsidR="00D76C58" w:rsidRPr="00A001C1" w:rsidRDefault="00D76C58" w:rsidP="00D76C58">
      <w:pPr>
        <w:ind w:left="0" w:hanging="2"/>
        <w:jc w:val="both"/>
        <w:rPr>
          <w:sz w:val="24"/>
          <w:szCs w:val="24"/>
        </w:rPr>
      </w:pPr>
      <w:r w:rsidRPr="00A001C1">
        <w:rPr>
          <w:sz w:val="24"/>
          <w:szCs w:val="24"/>
        </w:rPr>
        <w:t xml:space="preserve">____________________________________________________________ </w:t>
      </w:r>
    </w:p>
    <w:p w14:paraId="0C6956E7" w14:textId="77777777" w:rsidR="00D76C58" w:rsidRPr="00A001C1" w:rsidRDefault="00D76C58" w:rsidP="00D76C58">
      <w:pPr>
        <w:ind w:left="0" w:hanging="2"/>
        <w:jc w:val="both"/>
        <w:rPr>
          <w:sz w:val="24"/>
          <w:szCs w:val="24"/>
        </w:rPr>
      </w:pPr>
    </w:p>
    <w:p w14:paraId="31FE5125" w14:textId="4037825B" w:rsidR="00D76C58" w:rsidRPr="00A001C1" w:rsidRDefault="00D76C58" w:rsidP="00D76C58">
      <w:pPr>
        <w:ind w:left="0" w:hanging="2"/>
        <w:jc w:val="both"/>
        <w:rPr>
          <w:sz w:val="24"/>
          <w:szCs w:val="24"/>
        </w:rPr>
      </w:pPr>
      <w:r w:rsidRPr="00A001C1">
        <w:rPr>
          <w:sz w:val="24"/>
          <w:szCs w:val="24"/>
        </w:rPr>
        <w:t>El principal socio mediático de la exposición es la Televisión Checa ČT.</w:t>
      </w:r>
    </w:p>
    <w:p w14:paraId="1D3B6CDE" w14:textId="77777777" w:rsidR="00E83758" w:rsidRPr="00A001C1" w:rsidRDefault="00E83758" w:rsidP="00F65C6B">
      <w:pPr>
        <w:pStyle w:val="Prosttext"/>
        <w:ind w:leftChars="0" w:left="0" w:firstLineChars="0" w:firstLine="0"/>
        <w:jc w:val="both"/>
        <w:rPr>
          <w:rFonts w:ascii="Times New Roman" w:hAnsi="Times New Roman"/>
          <w:sz w:val="24"/>
          <w:szCs w:val="24"/>
        </w:rPr>
      </w:pPr>
    </w:p>
    <w:sectPr w:rsidR="00E83758" w:rsidRPr="00A001C1">
      <w:headerReference w:type="default" r:id="rId8"/>
      <w:footerReference w:type="default" r:id="rId9"/>
      <w:pgSz w:w="11906" w:h="16838"/>
      <w:pgMar w:top="1985" w:right="1134" w:bottom="567" w:left="1134" w:header="709" w:footer="44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C8EF" w14:textId="77777777" w:rsidR="00961797" w:rsidRDefault="00961797">
      <w:pPr>
        <w:spacing w:line="240" w:lineRule="auto"/>
        <w:ind w:left="0" w:hanging="2"/>
      </w:pPr>
      <w:r>
        <w:separator/>
      </w:r>
    </w:p>
  </w:endnote>
  <w:endnote w:type="continuationSeparator" w:id="0">
    <w:p w14:paraId="2965B4FD" w14:textId="77777777" w:rsidR="00961797" w:rsidRDefault="009617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9FE6" w14:textId="77777777" w:rsidR="00787A91" w:rsidRDefault="00072AB1">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sz w:val="24"/>
        <w:szCs w:val="24"/>
      </w:rPr>
    </w:pPr>
    <w:r>
      <w:rPr>
        <w:noProof/>
      </w:rPr>
      <mc:AlternateContent>
        <mc:Choice Requires="wpg">
          <w:drawing>
            <wp:anchor distT="0" distB="0" distL="114300" distR="114300" simplePos="0" relativeHeight="251659264" behindDoc="0" locked="0" layoutInCell="1" hidden="0" allowOverlap="1" wp14:anchorId="278A4F2A" wp14:editId="000BD2B5">
              <wp:simplePos x="0" y="0"/>
              <wp:positionH relativeFrom="column">
                <wp:posOffset>-25399</wp:posOffset>
              </wp:positionH>
              <wp:positionV relativeFrom="paragraph">
                <wp:posOffset>101600</wp:posOffset>
              </wp:positionV>
              <wp:extent cx="651510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2088450" y="3780000"/>
                        <a:ext cx="6515100" cy="0"/>
                      </a:xfrm>
                      <a:prstGeom prst="straightConnector1">
                        <a:avLst/>
                      </a:prstGeom>
                      <a:noFill/>
                      <a:ln w="9525" cap="flat" cmpd="sng">
                        <a:solidFill>
                          <a:srgbClr val="80808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5151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15100" cy="12700"/>
                      </a:xfrm>
                      <a:prstGeom prst="rect"/>
                      <a:ln/>
                    </pic:spPr>
                  </pic:pic>
                </a:graphicData>
              </a:graphic>
            </wp:anchor>
          </w:drawing>
        </mc:Fallback>
      </mc:AlternateContent>
    </w:r>
  </w:p>
  <w:p w14:paraId="72522673" w14:textId="77777777" w:rsidR="00787A91" w:rsidRDefault="00000000">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hyperlink r:id="rId2">
      <w:r w:rsidR="00072AB1">
        <w:rPr>
          <w:rFonts w:ascii="Arial" w:eastAsia="Arial" w:hAnsi="Arial" w:cs="Arial"/>
          <w:color w:val="000000"/>
          <w:u w:val="single"/>
        </w:rPr>
        <w:t>www.mzm.cz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3FDF9" w14:textId="77777777" w:rsidR="00961797" w:rsidRDefault="00961797">
      <w:pPr>
        <w:spacing w:line="240" w:lineRule="auto"/>
        <w:ind w:left="0" w:hanging="2"/>
      </w:pPr>
      <w:r>
        <w:separator/>
      </w:r>
    </w:p>
  </w:footnote>
  <w:footnote w:type="continuationSeparator" w:id="0">
    <w:p w14:paraId="453A7B86" w14:textId="77777777" w:rsidR="00961797" w:rsidRDefault="009617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58BC" w14:textId="77777777" w:rsidR="00787A91" w:rsidRDefault="00072AB1">
    <w:pPr>
      <w:pBdr>
        <w:top w:val="nil"/>
        <w:left w:val="nil"/>
        <w:bottom w:val="nil"/>
        <w:right w:val="nil"/>
        <w:between w:val="nil"/>
      </w:pBdr>
      <w:shd w:val="clear" w:color="auto" w:fill="C0C0C0"/>
      <w:tabs>
        <w:tab w:val="left" w:pos="5685"/>
      </w:tabs>
      <w:spacing w:line="360" w:lineRule="auto"/>
      <w:ind w:left="1" w:right="-1" w:hanging="3"/>
      <w:rPr>
        <w:rFonts w:ascii="Impact" w:eastAsia="Impact" w:hAnsi="Impact" w:cs="Impact"/>
        <w:color w:val="FFFFFF"/>
        <w:sz w:val="32"/>
        <w:szCs w:val="32"/>
      </w:rPr>
    </w:pPr>
    <w:r>
      <w:rPr>
        <w:rFonts w:ascii="Impact" w:eastAsia="Impact" w:hAnsi="Impact" w:cs="Impact"/>
        <w:color w:val="FFFFFF"/>
        <w:sz w:val="32"/>
        <w:szCs w:val="32"/>
      </w:rPr>
      <w:tab/>
      <w:t xml:space="preserve">                               TISKOVÁ ZPRÁVA</w:t>
    </w:r>
    <w:r>
      <w:rPr>
        <w:noProof/>
      </w:rPr>
      <w:drawing>
        <wp:anchor distT="0" distB="0" distL="114300" distR="114300" simplePos="0" relativeHeight="251658240" behindDoc="0" locked="0" layoutInCell="1" hidden="0" allowOverlap="1" wp14:anchorId="57CFEA4F" wp14:editId="5E5CC1F9">
          <wp:simplePos x="0" y="0"/>
          <wp:positionH relativeFrom="column">
            <wp:posOffset>1</wp:posOffset>
          </wp:positionH>
          <wp:positionV relativeFrom="paragraph">
            <wp:posOffset>21590</wp:posOffset>
          </wp:positionV>
          <wp:extent cx="529590" cy="3295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9590" cy="3295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B3C"/>
    <w:multiLevelType w:val="multilevel"/>
    <w:tmpl w:val="52B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76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91"/>
    <w:rsid w:val="000010BC"/>
    <w:rsid w:val="00051435"/>
    <w:rsid w:val="00072AB1"/>
    <w:rsid w:val="0007717C"/>
    <w:rsid w:val="00082B1C"/>
    <w:rsid w:val="00083362"/>
    <w:rsid w:val="00085320"/>
    <w:rsid w:val="000E622C"/>
    <w:rsid w:val="00101979"/>
    <w:rsid w:val="00107B2D"/>
    <w:rsid w:val="00121FA8"/>
    <w:rsid w:val="00167DB9"/>
    <w:rsid w:val="001750DE"/>
    <w:rsid w:val="00176429"/>
    <w:rsid w:val="00181C3F"/>
    <w:rsid w:val="001C20C9"/>
    <w:rsid w:val="001F0341"/>
    <w:rsid w:val="002068C7"/>
    <w:rsid w:val="00206F9D"/>
    <w:rsid w:val="00214FA3"/>
    <w:rsid w:val="00224C23"/>
    <w:rsid w:val="00225B29"/>
    <w:rsid w:val="0025765E"/>
    <w:rsid w:val="0028277D"/>
    <w:rsid w:val="002860F1"/>
    <w:rsid w:val="002911E2"/>
    <w:rsid w:val="002A7223"/>
    <w:rsid w:val="002B08A9"/>
    <w:rsid w:val="002C404A"/>
    <w:rsid w:val="002D3648"/>
    <w:rsid w:val="002D4A97"/>
    <w:rsid w:val="002E279D"/>
    <w:rsid w:val="00311283"/>
    <w:rsid w:val="0033265C"/>
    <w:rsid w:val="00336932"/>
    <w:rsid w:val="0034791D"/>
    <w:rsid w:val="003521A2"/>
    <w:rsid w:val="00352B4B"/>
    <w:rsid w:val="00366ACB"/>
    <w:rsid w:val="00374ECD"/>
    <w:rsid w:val="003977B1"/>
    <w:rsid w:val="003A54A1"/>
    <w:rsid w:val="003B1F9C"/>
    <w:rsid w:val="003D5F43"/>
    <w:rsid w:val="003E2B5B"/>
    <w:rsid w:val="00423881"/>
    <w:rsid w:val="00426C2B"/>
    <w:rsid w:val="004309E1"/>
    <w:rsid w:val="00432F24"/>
    <w:rsid w:val="00473812"/>
    <w:rsid w:val="00474038"/>
    <w:rsid w:val="00474A03"/>
    <w:rsid w:val="00495712"/>
    <w:rsid w:val="004F1123"/>
    <w:rsid w:val="00500717"/>
    <w:rsid w:val="005150BC"/>
    <w:rsid w:val="00522F08"/>
    <w:rsid w:val="00550C85"/>
    <w:rsid w:val="00560B15"/>
    <w:rsid w:val="005803FD"/>
    <w:rsid w:val="005832DE"/>
    <w:rsid w:val="005A022B"/>
    <w:rsid w:val="005A4FA5"/>
    <w:rsid w:val="005A5BD8"/>
    <w:rsid w:val="005A6B2B"/>
    <w:rsid w:val="005F03D0"/>
    <w:rsid w:val="006031B8"/>
    <w:rsid w:val="006423F8"/>
    <w:rsid w:val="00647964"/>
    <w:rsid w:val="0065530B"/>
    <w:rsid w:val="00694C97"/>
    <w:rsid w:val="006A3A1E"/>
    <w:rsid w:val="006B0E4E"/>
    <w:rsid w:val="006C0F31"/>
    <w:rsid w:val="006C265B"/>
    <w:rsid w:val="006E5472"/>
    <w:rsid w:val="0070142D"/>
    <w:rsid w:val="00715927"/>
    <w:rsid w:val="0072082D"/>
    <w:rsid w:val="007258D2"/>
    <w:rsid w:val="00753C72"/>
    <w:rsid w:val="00766DFD"/>
    <w:rsid w:val="00787A91"/>
    <w:rsid w:val="007A1DAC"/>
    <w:rsid w:val="007A1EFD"/>
    <w:rsid w:val="007B723E"/>
    <w:rsid w:val="0080187F"/>
    <w:rsid w:val="00854E37"/>
    <w:rsid w:val="00865B6C"/>
    <w:rsid w:val="00871759"/>
    <w:rsid w:val="008E5D88"/>
    <w:rsid w:val="008F1059"/>
    <w:rsid w:val="00961797"/>
    <w:rsid w:val="00974671"/>
    <w:rsid w:val="00977AD0"/>
    <w:rsid w:val="00985409"/>
    <w:rsid w:val="009B5346"/>
    <w:rsid w:val="009C52BF"/>
    <w:rsid w:val="00A001C1"/>
    <w:rsid w:val="00A212F1"/>
    <w:rsid w:val="00A21F3E"/>
    <w:rsid w:val="00A57577"/>
    <w:rsid w:val="00A57D77"/>
    <w:rsid w:val="00A70FB8"/>
    <w:rsid w:val="00A74750"/>
    <w:rsid w:val="00A758FC"/>
    <w:rsid w:val="00A82B62"/>
    <w:rsid w:val="00AA5877"/>
    <w:rsid w:val="00AD4949"/>
    <w:rsid w:val="00AD7B94"/>
    <w:rsid w:val="00AD7FC3"/>
    <w:rsid w:val="00AF681E"/>
    <w:rsid w:val="00B066C8"/>
    <w:rsid w:val="00B32977"/>
    <w:rsid w:val="00B4593F"/>
    <w:rsid w:val="00B630FE"/>
    <w:rsid w:val="00BA6207"/>
    <w:rsid w:val="00BA6DDA"/>
    <w:rsid w:val="00BE78FE"/>
    <w:rsid w:val="00BF6333"/>
    <w:rsid w:val="00C30341"/>
    <w:rsid w:val="00C31E6E"/>
    <w:rsid w:val="00C8475F"/>
    <w:rsid w:val="00CC2CF6"/>
    <w:rsid w:val="00CF7E0D"/>
    <w:rsid w:val="00D01697"/>
    <w:rsid w:val="00D15CC3"/>
    <w:rsid w:val="00D46FF0"/>
    <w:rsid w:val="00D50078"/>
    <w:rsid w:val="00D54A35"/>
    <w:rsid w:val="00D673A6"/>
    <w:rsid w:val="00D700B1"/>
    <w:rsid w:val="00D74CFC"/>
    <w:rsid w:val="00D76C58"/>
    <w:rsid w:val="00DA6555"/>
    <w:rsid w:val="00DE041E"/>
    <w:rsid w:val="00E35563"/>
    <w:rsid w:val="00E456D0"/>
    <w:rsid w:val="00E65DC7"/>
    <w:rsid w:val="00E83758"/>
    <w:rsid w:val="00E83E7D"/>
    <w:rsid w:val="00E85E5A"/>
    <w:rsid w:val="00EA35ED"/>
    <w:rsid w:val="00EB7557"/>
    <w:rsid w:val="00EC0C23"/>
    <w:rsid w:val="00EC7AD4"/>
    <w:rsid w:val="00ED77C3"/>
    <w:rsid w:val="00F00092"/>
    <w:rsid w:val="00F06242"/>
    <w:rsid w:val="00F12A95"/>
    <w:rsid w:val="00F134F6"/>
    <w:rsid w:val="00F16D37"/>
    <w:rsid w:val="00F41603"/>
    <w:rsid w:val="00F45E32"/>
    <w:rsid w:val="00F5792F"/>
    <w:rsid w:val="00F65C6B"/>
    <w:rsid w:val="00F668C3"/>
    <w:rsid w:val="00F8053E"/>
    <w:rsid w:val="00F9226D"/>
    <w:rsid w:val="00F93914"/>
    <w:rsid w:val="00FC5C6C"/>
    <w:rsid w:val="00FF7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E560"/>
  <w15:docId w15:val="{A6F5E7D1-6BBC-4DA7-AB0B-6A6EC16B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rPr>
  </w:style>
  <w:style w:type="paragraph" w:styleId="Nadpis1">
    <w:name w:val="heading 1"/>
    <w:basedOn w:val="Normln"/>
    <w:next w:val="Normln"/>
    <w:pPr>
      <w:keepNext/>
    </w:pPr>
    <w:rPr>
      <w:b/>
      <w:sz w:val="24"/>
    </w:rPr>
  </w:style>
  <w:style w:type="paragraph" w:styleId="Nadpis2">
    <w:name w:val="heading 2"/>
    <w:basedOn w:val="Normln"/>
    <w:next w:val="Normln"/>
    <w:pPr>
      <w:keepNext/>
      <w:outlineLvl w:val="1"/>
    </w:pPr>
    <w:rPr>
      <w:sz w:val="24"/>
    </w:rPr>
  </w:style>
  <w:style w:type="paragraph" w:styleId="Nadpis3">
    <w:name w:val="heading 3"/>
    <w:basedOn w:val="Normln"/>
    <w:next w:val="Normln"/>
    <w:pPr>
      <w:keepNext/>
      <w:spacing w:before="240" w:after="60"/>
      <w:outlineLvl w:val="2"/>
    </w:pPr>
    <w:rPr>
      <w:rFonts w:ascii="Arial" w:hAnsi="Arial" w:cs="Arial"/>
      <w:b/>
      <w:bCs/>
      <w:sz w:val="26"/>
      <w:szCs w:val="26"/>
    </w:rPr>
  </w:style>
  <w:style w:type="paragraph" w:styleId="Nadpis4">
    <w:name w:val="heading 4"/>
    <w:basedOn w:val="Normln"/>
    <w:next w:val="Normln"/>
    <w:pPr>
      <w:keepNext/>
      <w:spacing w:before="240" w:after="60"/>
      <w:outlineLvl w:val="3"/>
    </w:pPr>
    <w:rPr>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styleId="Zkladntext">
    <w:name w:val="Body Text"/>
    <w:basedOn w:val="Normln"/>
    <w:rPr>
      <w:sz w:val="24"/>
    </w:rPr>
  </w:style>
  <w:style w:type="paragraph" w:styleId="Zkladntext3">
    <w:name w:val="Body Text 3"/>
    <w:basedOn w:val="Normln"/>
    <w:pPr>
      <w:spacing w:after="120"/>
    </w:pPr>
    <w:rPr>
      <w:sz w:val="16"/>
      <w:szCs w:val="16"/>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Odstavecseseznamem">
    <w:name w:val="List Paragraph"/>
    <w:basedOn w:val="Normln"/>
    <w:pPr>
      <w:spacing w:after="200" w:line="276" w:lineRule="auto"/>
      <w:ind w:left="720"/>
      <w:contextualSpacing/>
    </w:pPr>
    <w:rPr>
      <w:rFonts w:ascii="Calibri" w:eastAsia="Calibri" w:hAnsi="Calibri"/>
      <w:sz w:val="22"/>
      <w:szCs w:val="22"/>
      <w:lang w:eastAsia="en-US"/>
    </w:rPr>
  </w:style>
  <w:style w:type="paragraph" w:styleId="Prosttext">
    <w:name w:val="Plain Text"/>
    <w:basedOn w:val="Normln"/>
    <w:qFormat/>
    <w:rPr>
      <w:rFonts w:ascii="Calibri" w:eastAsia="Calibri" w:hAnsi="Calibri"/>
      <w:sz w:val="22"/>
      <w:szCs w:val="21"/>
      <w:lang w:eastAsia="en-US"/>
    </w:rPr>
  </w:style>
  <w:style w:type="character" w:customStyle="1" w:styleId="ProsttextChar">
    <w:name w:val="Prostý text Char"/>
    <w:rPr>
      <w:rFonts w:ascii="Calibri" w:eastAsia="Calibri" w:hAnsi="Calibri"/>
      <w:w w:val="100"/>
      <w:position w:val="-1"/>
      <w:sz w:val="22"/>
      <w:szCs w:val="21"/>
      <w:effect w:val="none"/>
      <w:vertAlign w:val="baseline"/>
      <w:cs w:val="0"/>
      <w:em w:val="none"/>
      <w:lang w:eastAsia="en-US"/>
    </w:rPr>
  </w:style>
  <w:style w:type="paragraph" w:customStyle="1" w:styleId="Normalniodsazeny">
    <w:name w:val="Normalni odsazeny"/>
    <w:basedOn w:val="Normln"/>
    <w:pPr>
      <w:spacing w:after="120" w:line="360" w:lineRule="auto"/>
      <w:ind w:left="284" w:hanging="284"/>
    </w:pPr>
    <w:rPr>
      <w:rFonts w:ascii="Arial" w:hAnsi="Arial"/>
      <w:sz w:val="24"/>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Normlnweb">
    <w:name w:val="Normal (Web)"/>
    <w:basedOn w:val="Normln"/>
    <w:uiPriority w:val="99"/>
    <w:qFormat/>
    <w:pPr>
      <w:spacing w:before="100" w:beforeAutospacing="1" w:after="100" w:afterAutospacing="1"/>
    </w:pPr>
    <w:rPr>
      <w:sz w:val="24"/>
      <w:szCs w:val="24"/>
    </w:rPr>
  </w:style>
  <w:style w:type="paragraph" w:styleId="Textkomente">
    <w:name w:val="annotation text"/>
    <w:basedOn w:val="Normln"/>
  </w:style>
  <w:style w:type="character" w:customStyle="1" w:styleId="TextkomenteChar">
    <w:name w:val="Text komentáře Char"/>
    <w:basedOn w:val="Standardnpsmoodstavce"/>
    <w:rPr>
      <w:w w:val="100"/>
      <w:position w:val="-1"/>
      <w:effect w:val="none"/>
      <w:vertAlign w:val="baseline"/>
      <w:cs w:val="0"/>
      <w:em w:val="none"/>
    </w:rPr>
  </w:style>
  <w:style w:type="paragraph" w:customStyle="1" w:styleId="odsazeni">
    <w:name w:val="odsazeni"/>
    <w:basedOn w:val="Normln"/>
    <w:pPr>
      <w:spacing w:before="100" w:beforeAutospacing="1" w:after="100" w:afterAutospacing="1"/>
    </w:pPr>
    <w:rPr>
      <w:sz w:val="24"/>
      <w:szCs w:val="24"/>
    </w:rPr>
  </w:style>
  <w:style w:type="character" w:styleId="Siln">
    <w:name w:val="Strong"/>
    <w:uiPriority w:val="22"/>
    <w:qFormat/>
    <w:rPr>
      <w:b/>
      <w:bCs/>
      <w:w w:val="100"/>
      <w:position w:val="-1"/>
      <w:effect w:val="none"/>
      <w:vertAlign w:val="baseline"/>
      <w:cs w:val="0"/>
      <w:em w:val="none"/>
    </w:rPr>
  </w:style>
  <w:style w:type="character" w:styleId="Sledovanodkaz">
    <w:name w:val="FollowedHyperlink"/>
    <w:rPr>
      <w:color w:val="954F72"/>
      <w:w w:val="100"/>
      <w:position w:val="-1"/>
      <w:u w:val="single"/>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evyeenzmnka1">
    <w:name w:val="Nevyřešená zmínka1"/>
    <w:basedOn w:val="Standardnpsmoodstavce"/>
    <w:uiPriority w:val="99"/>
    <w:semiHidden/>
    <w:unhideWhenUsed/>
    <w:rsid w:val="00694C97"/>
    <w:rPr>
      <w:color w:val="605E5C"/>
      <w:shd w:val="clear" w:color="auto" w:fill="E1DFDD"/>
    </w:rPr>
  </w:style>
  <w:style w:type="paragraph" w:customStyle="1" w:styleId="Textbody">
    <w:name w:val="Text body"/>
    <w:basedOn w:val="Normln"/>
    <w:rsid w:val="009C52BF"/>
    <w:pPr>
      <w:autoSpaceDN w:val="0"/>
      <w:spacing w:after="140" w:line="276" w:lineRule="auto"/>
      <w:ind w:leftChars="0" w:left="0" w:firstLineChars="0" w:firstLine="0"/>
      <w:textDirection w:val="lrTb"/>
      <w:textAlignment w:val="auto"/>
      <w:outlineLvl w:val="9"/>
    </w:pPr>
    <w:rPr>
      <w:rFonts w:ascii="Liberation Serif" w:eastAsia="NSimSun" w:hAnsi="Liberation Serif" w:cs="Arial"/>
      <w:kern w:val="3"/>
      <w:position w:val="0"/>
      <w:sz w:val="24"/>
      <w:szCs w:val="24"/>
      <w:lang w:eastAsia="zh-CN" w:bidi="hi-IN"/>
    </w:rPr>
  </w:style>
  <w:style w:type="paragraph" w:customStyle="1" w:styleId="Standard">
    <w:name w:val="Standard"/>
    <w:rsid w:val="009C52BF"/>
    <w:pPr>
      <w:suppressAutoHyphens/>
      <w:autoSpaceDN w:val="0"/>
    </w:pPr>
    <w:rPr>
      <w:rFonts w:ascii="Liberation Serif" w:eastAsia="NSimSun" w:hAnsi="Liberation Serif" w:cs="Arial"/>
      <w:kern w:val="3"/>
      <w:sz w:val="24"/>
      <w:szCs w:val="24"/>
      <w:lang w:eastAsia="zh-CN" w:bidi="hi-IN"/>
    </w:rPr>
  </w:style>
  <w:style w:type="character" w:customStyle="1" w:styleId="StrongEmphasis">
    <w:name w:val="Strong Emphasis"/>
    <w:rsid w:val="009C52BF"/>
    <w:rPr>
      <w:b/>
      <w:bCs/>
    </w:rPr>
  </w:style>
  <w:style w:type="character" w:customStyle="1" w:styleId="A5">
    <w:name w:val="A5"/>
    <w:rsid w:val="00865B6C"/>
    <w:rPr>
      <w:color w:val="000000"/>
      <w:sz w:val="38"/>
    </w:rPr>
  </w:style>
  <w:style w:type="paragraph" w:customStyle="1" w:styleId="mcntmcntmcntmsonormal">
    <w:name w:val="mcntmcntmcntmsonormal"/>
    <w:basedOn w:val="Normln"/>
    <w:rsid w:val="00495712"/>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sz w:val="24"/>
      <w:szCs w:val="24"/>
    </w:rPr>
  </w:style>
  <w:style w:type="character" w:styleId="Zdraznn">
    <w:name w:val="Emphasis"/>
    <w:basedOn w:val="Standardnpsmoodstavce"/>
    <w:uiPriority w:val="20"/>
    <w:qFormat/>
    <w:rsid w:val="002D4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10101">
      <w:bodyDiv w:val="1"/>
      <w:marLeft w:val="0"/>
      <w:marRight w:val="0"/>
      <w:marTop w:val="0"/>
      <w:marBottom w:val="0"/>
      <w:divBdr>
        <w:top w:val="none" w:sz="0" w:space="0" w:color="auto"/>
        <w:left w:val="none" w:sz="0" w:space="0" w:color="auto"/>
        <w:bottom w:val="none" w:sz="0" w:space="0" w:color="auto"/>
        <w:right w:val="none" w:sz="0" w:space="0" w:color="auto"/>
      </w:divBdr>
    </w:div>
    <w:div w:id="89131411">
      <w:bodyDiv w:val="1"/>
      <w:marLeft w:val="0"/>
      <w:marRight w:val="0"/>
      <w:marTop w:val="0"/>
      <w:marBottom w:val="0"/>
      <w:divBdr>
        <w:top w:val="none" w:sz="0" w:space="0" w:color="auto"/>
        <w:left w:val="none" w:sz="0" w:space="0" w:color="auto"/>
        <w:bottom w:val="none" w:sz="0" w:space="0" w:color="auto"/>
        <w:right w:val="none" w:sz="0" w:space="0" w:color="auto"/>
      </w:divBdr>
      <w:divsChild>
        <w:div w:id="141118041">
          <w:marLeft w:val="0"/>
          <w:marRight w:val="0"/>
          <w:marTop w:val="0"/>
          <w:marBottom w:val="0"/>
          <w:divBdr>
            <w:top w:val="none" w:sz="0" w:space="0" w:color="auto"/>
            <w:left w:val="none" w:sz="0" w:space="0" w:color="auto"/>
            <w:bottom w:val="none" w:sz="0" w:space="0" w:color="auto"/>
            <w:right w:val="none" w:sz="0" w:space="0" w:color="auto"/>
          </w:divBdr>
          <w:divsChild>
            <w:div w:id="1714426648">
              <w:marLeft w:val="0"/>
              <w:marRight w:val="0"/>
              <w:marTop w:val="0"/>
              <w:marBottom w:val="0"/>
              <w:divBdr>
                <w:top w:val="none" w:sz="0" w:space="0" w:color="auto"/>
                <w:left w:val="none" w:sz="0" w:space="0" w:color="auto"/>
                <w:bottom w:val="none" w:sz="0" w:space="0" w:color="auto"/>
                <w:right w:val="none" w:sz="0" w:space="0" w:color="auto"/>
              </w:divBdr>
              <w:divsChild>
                <w:div w:id="710615295">
                  <w:marLeft w:val="0"/>
                  <w:marRight w:val="0"/>
                  <w:marTop w:val="0"/>
                  <w:marBottom w:val="0"/>
                  <w:divBdr>
                    <w:top w:val="none" w:sz="0" w:space="0" w:color="auto"/>
                    <w:left w:val="none" w:sz="0" w:space="0" w:color="auto"/>
                    <w:bottom w:val="none" w:sz="0" w:space="0" w:color="auto"/>
                    <w:right w:val="none" w:sz="0" w:space="0" w:color="auto"/>
                  </w:divBdr>
                  <w:divsChild>
                    <w:div w:id="805926848">
                      <w:marLeft w:val="0"/>
                      <w:marRight w:val="0"/>
                      <w:marTop w:val="0"/>
                      <w:marBottom w:val="0"/>
                      <w:divBdr>
                        <w:top w:val="none" w:sz="0" w:space="0" w:color="auto"/>
                        <w:left w:val="none" w:sz="0" w:space="0" w:color="auto"/>
                        <w:bottom w:val="none" w:sz="0" w:space="0" w:color="auto"/>
                        <w:right w:val="none" w:sz="0" w:space="0" w:color="auto"/>
                      </w:divBdr>
                      <w:divsChild>
                        <w:div w:id="20260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3523">
          <w:marLeft w:val="0"/>
          <w:marRight w:val="0"/>
          <w:marTop w:val="0"/>
          <w:marBottom w:val="0"/>
          <w:divBdr>
            <w:top w:val="none" w:sz="0" w:space="0" w:color="auto"/>
            <w:left w:val="none" w:sz="0" w:space="0" w:color="auto"/>
            <w:bottom w:val="none" w:sz="0" w:space="0" w:color="auto"/>
            <w:right w:val="none" w:sz="0" w:space="0" w:color="auto"/>
          </w:divBdr>
          <w:divsChild>
            <w:div w:id="1135947196">
              <w:marLeft w:val="0"/>
              <w:marRight w:val="0"/>
              <w:marTop w:val="0"/>
              <w:marBottom w:val="0"/>
              <w:divBdr>
                <w:top w:val="none" w:sz="0" w:space="0" w:color="auto"/>
                <w:left w:val="none" w:sz="0" w:space="0" w:color="auto"/>
                <w:bottom w:val="none" w:sz="0" w:space="0" w:color="auto"/>
                <w:right w:val="none" w:sz="0" w:space="0" w:color="auto"/>
              </w:divBdr>
              <w:divsChild>
                <w:div w:id="667176567">
                  <w:marLeft w:val="0"/>
                  <w:marRight w:val="0"/>
                  <w:marTop w:val="0"/>
                  <w:marBottom w:val="0"/>
                  <w:divBdr>
                    <w:top w:val="none" w:sz="0" w:space="0" w:color="auto"/>
                    <w:left w:val="none" w:sz="0" w:space="0" w:color="auto"/>
                    <w:bottom w:val="none" w:sz="0" w:space="0" w:color="auto"/>
                    <w:right w:val="none" w:sz="0" w:space="0" w:color="auto"/>
                  </w:divBdr>
                  <w:divsChild>
                    <w:div w:id="950013220">
                      <w:marLeft w:val="0"/>
                      <w:marRight w:val="0"/>
                      <w:marTop w:val="0"/>
                      <w:marBottom w:val="0"/>
                      <w:divBdr>
                        <w:top w:val="none" w:sz="0" w:space="0" w:color="auto"/>
                        <w:left w:val="none" w:sz="0" w:space="0" w:color="auto"/>
                        <w:bottom w:val="none" w:sz="0" w:space="0" w:color="auto"/>
                        <w:right w:val="none" w:sz="0" w:space="0" w:color="auto"/>
                      </w:divBdr>
                      <w:divsChild>
                        <w:div w:id="15044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4354">
      <w:bodyDiv w:val="1"/>
      <w:marLeft w:val="0"/>
      <w:marRight w:val="0"/>
      <w:marTop w:val="0"/>
      <w:marBottom w:val="0"/>
      <w:divBdr>
        <w:top w:val="none" w:sz="0" w:space="0" w:color="auto"/>
        <w:left w:val="none" w:sz="0" w:space="0" w:color="auto"/>
        <w:bottom w:val="none" w:sz="0" w:space="0" w:color="auto"/>
        <w:right w:val="none" w:sz="0" w:space="0" w:color="auto"/>
      </w:divBdr>
      <w:divsChild>
        <w:div w:id="2036349065">
          <w:marLeft w:val="0"/>
          <w:marRight w:val="0"/>
          <w:marTop w:val="0"/>
          <w:marBottom w:val="0"/>
          <w:divBdr>
            <w:top w:val="none" w:sz="0" w:space="0" w:color="auto"/>
            <w:left w:val="none" w:sz="0" w:space="0" w:color="auto"/>
            <w:bottom w:val="none" w:sz="0" w:space="0" w:color="auto"/>
            <w:right w:val="none" w:sz="0" w:space="0" w:color="auto"/>
          </w:divBdr>
          <w:divsChild>
            <w:div w:id="68038812">
              <w:marLeft w:val="0"/>
              <w:marRight w:val="0"/>
              <w:marTop w:val="0"/>
              <w:marBottom w:val="0"/>
              <w:divBdr>
                <w:top w:val="none" w:sz="0" w:space="0" w:color="auto"/>
                <w:left w:val="none" w:sz="0" w:space="0" w:color="auto"/>
                <w:bottom w:val="none" w:sz="0" w:space="0" w:color="auto"/>
                <w:right w:val="none" w:sz="0" w:space="0" w:color="auto"/>
              </w:divBdr>
              <w:divsChild>
                <w:div w:id="1268151618">
                  <w:marLeft w:val="0"/>
                  <w:marRight w:val="0"/>
                  <w:marTop w:val="0"/>
                  <w:marBottom w:val="0"/>
                  <w:divBdr>
                    <w:top w:val="none" w:sz="0" w:space="0" w:color="auto"/>
                    <w:left w:val="none" w:sz="0" w:space="0" w:color="auto"/>
                    <w:bottom w:val="none" w:sz="0" w:space="0" w:color="auto"/>
                    <w:right w:val="none" w:sz="0" w:space="0" w:color="auto"/>
                  </w:divBdr>
                  <w:divsChild>
                    <w:div w:id="1463036930">
                      <w:marLeft w:val="0"/>
                      <w:marRight w:val="0"/>
                      <w:marTop w:val="0"/>
                      <w:marBottom w:val="0"/>
                      <w:divBdr>
                        <w:top w:val="none" w:sz="0" w:space="0" w:color="auto"/>
                        <w:left w:val="none" w:sz="0" w:space="0" w:color="auto"/>
                        <w:bottom w:val="none" w:sz="0" w:space="0" w:color="auto"/>
                        <w:right w:val="none" w:sz="0" w:space="0" w:color="auto"/>
                      </w:divBdr>
                      <w:divsChild>
                        <w:div w:id="9242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1023">
          <w:marLeft w:val="0"/>
          <w:marRight w:val="0"/>
          <w:marTop w:val="0"/>
          <w:marBottom w:val="0"/>
          <w:divBdr>
            <w:top w:val="none" w:sz="0" w:space="0" w:color="auto"/>
            <w:left w:val="none" w:sz="0" w:space="0" w:color="auto"/>
            <w:bottom w:val="none" w:sz="0" w:space="0" w:color="auto"/>
            <w:right w:val="none" w:sz="0" w:space="0" w:color="auto"/>
          </w:divBdr>
          <w:divsChild>
            <w:div w:id="229315471">
              <w:marLeft w:val="0"/>
              <w:marRight w:val="0"/>
              <w:marTop w:val="0"/>
              <w:marBottom w:val="0"/>
              <w:divBdr>
                <w:top w:val="none" w:sz="0" w:space="0" w:color="auto"/>
                <w:left w:val="none" w:sz="0" w:space="0" w:color="auto"/>
                <w:bottom w:val="none" w:sz="0" w:space="0" w:color="auto"/>
                <w:right w:val="none" w:sz="0" w:space="0" w:color="auto"/>
              </w:divBdr>
              <w:divsChild>
                <w:div w:id="174613852">
                  <w:marLeft w:val="0"/>
                  <w:marRight w:val="0"/>
                  <w:marTop w:val="0"/>
                  <w:marBottom w:val="0"/>
                  <w:divBdr>
                    <w:top w:val="none" w:sz="0" w:space="0" w:color="auto"/>
                    <w:left w:val="none" w:sz="0" w:space="0" w:color="auto"/>
                    <w:bottom w:val="none" w:sz="0" w:space="0" w:color="auto"/>
                    <w:right w:val="none" w:sz="0" w:space="0" w:color="auto"/>
                  </w:divBdr>
                  <w:divsChild>
                    <w:div w:id="1217350772">
                      <w:marLeft w:val="0"/>
                      <w:marRight w:val="0"/>
                      <w:marTop w:val="0"/>
                      <w:marBottom w:val="0"/>
                      <w:divBdr>
                        <w:top w:val="none" w:sz="0" w:space="0" w:color="auto"/>
                        <w:left w:val="none" w:sz="0" w:space="0" w:color="auto"/>
                        <w:bottom w:val="none" w:sz="0" w:space="0" w:color="auto"/>
                        <w:right w:val="none" w:sz="0" w:space="0" w:color="auto"/>
                      </w:divBdr>
                      <w:divsChild>
                        <w:div w:id="15710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6318">
      <w:bodyDiv w:val="1"/>
      <w:marLeft w:val="0"/>
      <w:marRight w:val="0"/>
      <w:marTop w:val="0"/>
      <w:marBottom w:val="0"/>
      <w:divBdr>
        <w:top w:val="none" w:sz="0" w:space="0" w:color="auto"/>
        <w:left w:val="none" w:sz="0" w:space="0" w:color="auto"/>
        <w:bottom w:val="none" w:sz="0" w:space="0" w:color="auto"/>
        <w:right w:val="none" w:sz="0" w:space="0" w:color="auto"/>
      </w:divBdr>
    </w:div>
    <w:div w:id="564951568">
      <w:bodyDiv w:val="1"/>
      <w:marLeft w:val="0"/>
      <w:marRight w:val="0"/>
      <w:marTop w:val="0"/>
      <w:marBottom w:val="0"/>
      <w:divBdr>
        <w:top w:val="none" w:sz="0" w:space="0" w:color="auto"/>
        <w:left w:val="none" w:sz="0" w:space="0" w:color="auto"/>
        <w:bottom w:val="none" w:sz="0" w:space="0" w:color="auto"/>
        <w:right w:val="none" w:sz="0" w:space="0" w:color="auto"/>
      </w:divBdr>
      <w:divsChild>
        <w:div w:id="764963958">
          <w:marLeft w:val="0"/>
          <w:marRight w:val="0"/>
          <w:marTop w:val="0"/>
          <w:marBottom w:val="0"/>
          <w:divBdr>
            <w:top w:val="none" w:sz="0" w:space="0" w:color="auto"/>
            <w:left w:val="none" w:sz="0" w:space="0" w:color="auto"/>
            <w:bottom w:val="none" w:sz="0" w:space="0" w:color="auto"/>
            <w:right w:val="none" w:sz="0" w:space="0" w:color="auto"/>
          </w:divBdr>
          <w:divsChild>
            <w:div w:id="8071866">
              <w:marLeft w:val="0"/>
              <w:marRight w:val="0"/>
              <w:marTop w:val="0"/>
              <w:marBottom w:val="0"/>
              <w:divBdr>
                <w:top w:val="none" w:sz="0" w:space="0" w:color="auto"/>
                <w:left w:val="none" w:sz="0" w:space="0" w:color="auto"/>
                <w:bottom w:val="none" w:sz="0" w:space="0" w:color="auto"/>
                <w:right w:val="none" w:sz="0" w:space="0" w:color="auto"/>
              </w:divBdr>
              <w:divsChild>
                <w:div w:id="217791102">
                  <w:marLeft w:val="0"/>
                  <w:marRight w:val="0"/>
                  <w:marTop w:val="0"/>
                  <w:marBottom w:val="0"/>
                  <w:divBdr>
                    <w:top w:val="none" w:sz="0" w:space="0" w:color="auto"/>
                    <w:left w:val="none" w:sz="0" w:space="0" w:color="auto"/>
                    <w:bottom w:val="none" w:sz="0" w:space="0" w:color="auto"/>
                    <w:right w:val="none" w:sz="0" w:space="0" w:color="auto"/>
                  </w:divBdr>
                  <w:divsChild>
                    <w:div w:id="146241108">
                      <w:marLeft w:val="0"/>
                      <w:marRight w:val="0"/>
                      <w:marTop w:val="0"/>
                      <w:marBottom w:val="0"/>
                      <w:divBdr>
                        <w:top w:val="none" w:sz="0" w:space="0" w:color="auto"/>
                        <w:left w:val="none" w:sz="0" w:space="0" w:color="auto"/>
                        <w:bottom w:val="none" w:sz="0" w:space="0" w:color="auto"/>
                        <w:right w:val="none" w:sz="0" w:space="0" w:color="auto"/>
                      </w:divBdr>
                      <w:divsChild>
                        <w:div w:id="12067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541142">
      <w:bodyDiv w:val="1"/>
      <w:marLeft w:val="0"/>
      <w:marRight w:val="0"/>
      <w:marTop w:val="0"/>
      <w:marBottom w:val="0"/>
      <w:divBdr>
        <w:top w:val="none" w:sz="0" w:space="0" w:color="auto"/>
        <w:left w:val="none" w:sz="0" w:space="0" w:color="auto"/>
        <w:bottom w:val="none" w:sz="0" w:space="0" w:color="auto"/>
        <w:right w:val="none" w:sz="0" w:space="0" w:color="auto"/>
      </w:divBdr>
      <w:divsChild>
        <w:div w:id="554437336">
          <w:marLeft w:val="0"/>
          <w:marRight w:val="0"/>
          <w:marTop w:val="0"/>
          <w:marBottom w:val="0"/>
          <w:divBdr>
            <w:top w:val="none" w:sz="0" w:space="0" w:color="auto"/>
            <w:left w:val="none" w:sz="0" w:space="0" w:color="auto"/>
            <w:bottom w:val="none" w:sz="0" w:space="0" w:color="auto"/>
            <w:right w:val="none" w:sz="0" w:space="0" w:color="auto"/>
          </w:divBdr>
          <w:divsChild>
            <w:div w:id="1672491319">
              <w:marLeft w:val="0"/>
              <w:marRight w:val="0"/>
              <w:marTop w:val="0"/>
              <w:marBottom w:val="0"/>
              <w:divBdr>
                <w:top w:val="none" w:sz="0" w:space="0" w:color="auto"/>
                <w:left w:val="none" w:sz="0" w:space="0" w:color="auto"/>
                <w:bottom w:val="none" w:sz="0" w:space="0" w:color="auto"/>
                <w:right w:val="none" w:sz="0" w:space="0" w:color="auto"/>
              </w:divBdr>
              <w:divsChild>
                <w:div w:id="755639254">
                  <w:marLeft w:val="0"/>
                  <w:marRight w:val="0"/>
                  <w:marTop w:val="0"/>
                  <w:marBottom w:val="0"/>
                  <w:divBdr>
                    <w:top w:val="none" w:sz="0" w:space="0" w:color="auto"/>
                    <w:left w:val="none" w:sz="0" w:space="0" w:color="auto"/>
                    <w:bottom w:val="none" w:sz="0" w:space="0" w:color="auto"/>
                    <w:right w:val="none" w:sz="0" w:space="0" w:color="auto"/>
                  </w:divBdr>
                  <w:divsChild>
                    <w:div w:id="445390054">
                      <w:marLeft w:val="0"/>
                      <w:marRight w:val="0"/>
                      <w:marTop w:val="0"/>
                      <w:marBottom w:val="0"/>
                      <w:divBdr>
                        <w:top w:val="none" w:sz="0" w:space="0" w:color="auto"/>
                        <w:left w:val="none" w:sz="0" w:space="0" w:color="auto"/>
                        <w:bottom w:val="none" w:sz="0" w:space="0" w:color="auto"/>
                        <w:right w:val="none" w:sz="0" w:space="0" w:color="auto"/>
                      </w:divBdr>
                      <w:divsChild>
                        <w:div w:id="1906988629">
                          <w:marLeft w:val="0"/>
                          <w:marRight w:val="0"/>
                          <w:marTop w:val="0"/>
                          <w:marBottom w:val="0"/>
                          <w:divBdr>
                            <w:top w:val="none" w:sz="0" w:space="0" w:color="auto"/>
                            <w:left w:val="none" w:sz="0" w:space="0" w:color="auto"/>
                            <w:bottom w:val="none" w:sz="0" w:space="0" w:color="auto"/>
                            <w:right w:val="none" w:sz="0" w:space="0" w:color="auto"/>
                          </w:divBdr>
                          <w:divsChild>
                            <w:div w:id="1741630390">
                              <w:marLeft w:val="0"/>
                              <w:marRight w:val="0"/>
                              <w:marTop w:val="0"/>
                              <w:marBottom w:val="0"/>
                              <w:divBdr>
                                <w:top w:val="none" w:sz="0" w:space="0" w:color="auto"/>
                                <w:left w:val="none" w:sz="0" w:space="0" w:color="auto"/>
                                <w:bottom w:val="none" w:sz="0" w:space="0" w:color="auto"/>
                                <w:right w:val="none" w:sz="0" w:space="0" w:color="auto"/>
                              </w:divBdr>
                              <w:divsChild>
                                <w:div w:id="11915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6027">
          <w:marLeft w:val="0"/>
          <w:marRight w:val="0"/>
          <w:marTop w:val="0"/>
          <w:marBottom w:val="0"/>
          <w:divBdr>
            <w:top w:val="none" w:sz="0" w:space="0" w:color="auto"/>
            <w:left w:val="none" w:sz="0" w:space="0" w:color="auto"/>
            <w:bottom w:val="none" w:sz="0" w:space="0" w:color="auto"/>
            <w:right w:val="none" w:sz="0" w:space="0" w:color="auto"/>
          </w:divBdr>
          <w:divsChild>
            <w:div w:id="1694576070">
              <w:marLeft w:val="0"/>
              <w:marRight w:val="0"/>
              <w:marTop w:val="0"/>
              <w:marBottom w:val="0"/>
              <w:divBdr>
                <w:top w:val="none" w:sz="0" w:space="0" w:color="auto"/>
                <w:left w:val="none" w:sz="0" w:space="0" w:color="auto"/>
                <w:bottom w:val="none" w:sz="0" w:space="0" w:color="auto"/>
                <w:right w:val="none" w:sz="0" w:space="0" w:color="auto"/>
              </w:divBdr>
              <w:divsChild>
                <w:div w:id="1848252066">
                  <w:marLeft w:val="0"/>
                  <w:marRight w:val="0"/>
                  <w:marTop w:val="0"/>
                  <w:marBottom w:val="0"/>
                  <w:divBdr>
                    <w:top w:val="none" w:sz="0" w:space="0" w:color="auto"/>
                    <w:left w:val="none" w:sz="0" w:space="0" w:color="auto"/>
                    <w:bottom w:val="none" w:sz="0" w:space="0" w:color="auto"/>
                    <w:right w:val="none" w:sz="0" w:space="0" w:color="auto"/>
                  </w:divBdr>
                  <w:divsChild>
                    <w:div w:id="1152020661">
                      <w:marLeft w:val="0"/>
                      <w:marRight w:val="0"/>
                      <w:marTop w:val="0"/>
                      <w:marBottom w:val="0"/>
                      <w:divBdr>
                        <w:top w:val="none" w:sz="0" w:space="0" w:color="auto"/>
                        <w:left w:val="none" w:sz="0" w:space="0" w:color="auto"/>
                        <w:bottom w:val="none" w:sz="0" w:space="0" w:color="auto"/>
                        <w:right w:val="none" w:sz="0" w:space="0" w:color="auto"/>
                      </w:divBdr>
                      <w:divsChild>
                        <w:div w:id="142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638928">
      <w:bodyDiv w:val="1"/>
      <w:marLeft w:val="0"/>
      <w:marRight w:val="0"/>
      <w:marTop w:val="0"/>
      <w:marBottom w:val="0"/>
      <w:divBdr>
        <w:top w:val="none" w:sz="0" w:space="0" w:color="auto"/>
        <w:left w:val="none" w:sz="0" w:space="0" w:color="auto"/>
        <w:bottom w:val="none" w:sz="0" w:space="0" w:color="auto"/>
        <w:right w:val="none" w:sz="0" w:space="0" w:color="auto"/>
      </w:divBdr>
      <w:divsChild>
        <w:div w:id="78405914">
          <w:marLeft w:val="0"/>
          <w:marRight w:val="0"/>
          <w:marTop w:val="0"/>
          <w:marBottom w:val="0"/>
          <w:divBdr>
            <w:top w:val="none" w:sz="0" w:space="0" w:color="auto"/>
            <w:left w:val="none" w:sz="0" w:space="0" w:color="auto"/>
            <w:bottom w:val="none" w:sz="0" w:space="0" w:color="auto"/>
            <w:right w:val="none" w:sz="0" w:space="0" w:color="auto"/>
          </w:divBdr>
          <w:divsChild>
            <w:div w:id="608585483">
              <w:marLeft w:val="0"/>
              <w:marRight w:val="0"/>
              <w:marTop w:val="0"/>
              <w:marBottom w:val="0"/>
              <w:divBdr>
                <w:top w:val="none" w:sz="0" w:space="0" w:color="auto"/>
                <w:left w:val="none" w:sz="0" w:space="0" w:color="auto"/>
                <w:bottom w:val="none" w:sz="0" w:space="0" w:color="auto"/>
                <w:right w:val="none" w:sz="0" w:space="0" w:color="auto"/>
              </w:divBdr>
              <w:divsChild>
                <w:div w:id="574241790">
                  <w:marLeft w:val="0"/>
                  <w:marRight w:val="0"/>
                  <w:marTop w:val="0"/>
                  <w:marBottom w:val="0"/>
                  <w:divBdr>
                    <w:top w:val="none" w:sz="0" w:space="0" w:color="auto"/>
                    <w:left w:val="none" w:sz="0" w:space="0" w:color="auto"/>
                    <w:bottom w:val="none" w:sz="0" w:space="0" w:color="auto"/>
                    <w:right w:val="none" w:sz="0" w:space="0" w:color="auto"/>
                  </w:divBdr>
                  <w:divsChild>
                    <w:div w:id="1893612779">
                      <w:marLeft w:val="0"/>
                      <w:marRight w:val="0"/>
                      <w:marTop w:val="0"/>
                      <w:marBottom w:val="0"/>
                      <w:divBdr>
                        <w:top w:val="none" w:sz="0" w:space="0" w:color="auto"/>
                        <w:left w:val="none" w:sz="0" w:space="0" w:color="auto"/>
                        <w:bottom w:val="none" w:sz="0" w:space="0" w:color="auto"/>
                        <w:right w:val="none" w:sz="0" w:space="0" w:color="auto"/>
                      </w:divBdr>
                      <w:divsChild>
                        <w:div w:id="1624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8416">
      <w:bodyDiv w:val="1"/>
      <w:marLeft w:val="0"/>
      <w:marRight w:val="0"/>
      <w:marTop w:val="0"/>
      <w:marBottom w:val="0"/>
      <w:divBdr>
        <w:top w:val="none" w:sz="0" w:space="0" w:color="auto"/>
        <w:left w:val="none" w:sz="0" w:space="0" w:color="auto"/>
        <w:bottom w:val="none" w:sz="0" w:space="0" w:color="auto"/>
        <w:right w:val="none" w:sz="0" w:space="0" w:color="auto"/>
      </w:divBdr>
    </w:div>
    <w:div w:id="1334575673">
      <w:bodyDiv w:val="1"/>
      <w:marLeft w:val="0"/>
      <w:marRight w:val="0"/>
      <w:marTop w:val="0"/>
      <w:marBottom w:val="0"/>
      <w:divBdr>
        <w:top w:val="none" w:sz="0" w:space="0" w:color="auto"/>
        <w:left w:val="none" w:sz="0" w:space="0" w:color="auto"/>
        <w:bottom w:val="none" w:sz="0" w:space="0" w:color="auto"/>
        <w:right w:val="none" w:sz="0" w:space="0" w:color="auto"/>
      </w:divBdr>
    </w:div>
    <w:div w:id="1645312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zm.cz" TargetMode="External"/><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XseYX47aSRmihVEUoufhVIMAA==">AMUW2mUh9UgZJkXj76KZjt/nKFwND9c36aT64kTw0aQLv1130nXRy3Z+rm6Erl1JkU7Mng33L32g3UemFSd7xyUuMqKMh28QBFubje/rP5slk8KEdF+9mt9a49qOwi+HVTDYuealMMCt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945</Words>
  <Characters>5579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epankova</dc:creator>
  <cp:lastModifiedBy>Athena Alchazidu</cp:lastModifiedBy>
  <cp:revision>4</cp:revision>
  <cp:lastPrinted>2022-08-09T07:51:00Z</cp:lastPrinted>
  <dcterms:created xsi:type="dcterms:W3CDTF">2024-05-15T15:32:00Z</dcterms:created>
  <dcterms:modified xsi:type="dcterms:W3CDTF">2024-05-15T16:07:00Z</dcterms:modified>
</cp:coreProperties>
</file>