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D2A" w:rsidRPr="003E5D2A" w:rsidRDefault="003E5D2A" w:rsidP="003E5D2A">
      <w:pPr>
        <w:shd w:val="clear" w:color="auto" w:fill="FFFFFF"/>
        <w:spacing w:line="240" w:lineRule="auto"/>
        <w:ind w:left="1" w:hanging="3"/>
        <w:rPr>
          <w:rFonts w:ascii="Minion Pro" w:hAnsi="Minion Pro" w:cs="Segoe UI Historic"/>
          <w:b/>
          <w:color w:val="050505"/>
          <w:sz w:val="32"/>
          <w:szCs w:val="32"/>
        </w:rPr>
      </w:pPr>
      <w:r w:rsidRPr="003E5D2A">
        <w:rPr>
          <w:rFonts w:ascii="Minion Pro" w:hAnsi="Minion Pro" w:cs="Segoe UI Historic"/>
          <w:b/>
          <w:color w:val="050505"/>
          <w:sz w:val="32"/>
          <w:szCs w:val="32"/>
        </w:rPr>
        <w:t>Ropuší kameny i dobrodružná expedice – nabídka Moravského zemského muzea v rámci adventního knižního jarmarku</w:t>
      </w:r>
    </w:p>
    <w:p w:rsidR="003E5D2A" w:rsidRDefault="003E5D2A" w:rsidP="003E5D2A">
      <w:pPr>
        <w:shd w:val="clear" w:color="auto" w:fill="FFFFFF"/>
        <w:spacing w:line="240" w:lineRule="auto"/>
        <w:ind w:left="0" w:hanging="2"/>
        <w:rPr>
          <w:rFonts w:ascii="Minion Pro" w:hAnsi="Minion Pro" w:cs="Segoe UI Historic"/>
          <w:color w:val="050505"/>
          <w:sz w:val="24"/>
          <w:szCs w:val="24"/>
        </w:rPr>
      </w:pPr>
    </w:p>
    <w:p w:rsidR="003E5D2A" w:rsidRDefault="003E5D2A" w:rsidP="003E5D2A">
      <w:pPr>
        <w:shd w:val="clear" w:color="auto" w:fill="FFFFFF"/>
        <w:spacing w:line="240" w:lineRule="auto"/>
        <w:ind w:left="0" w:hanging="2"/>
        <w:rPr>
          <w:rFonts w:ascii="Minion Pro" w:hAnsi="Minion Pro" w:cs="Segoe UI Historic"/>
          <w:color w:val="050505"/>
          <w:sz w:val="24"/>
          <w:szCs w:val="24"/>
        </w:rPr>
      </w:pPr>
      <w:r>
        <w:rPr>
          <w:rFonts w:ascii="Minion Pro" w:hAnsi="Minion Pro" w:cs="Segoe UI Historic"/>
          <w:color w:val="050505"/>
          <w:sz w:val="24"/>
          <w:szCs w:val="24"/>
        </w:rPr>
        <w:t>V Brně 29. 11. 2023</w:t>
      </w:r>
    </w:p>
    <w:p w:rsidR="003E5D2A" w:rsidRDefault="003E5D2A" w:rsidP="003E5D2A">
      <w:pPr>
        <w:shd w:val="clear" w:color="auto" w:fill="FFFFFF"/>
        <w:spacing w:line="240" w:lineRule="auto"/>
        <w:ind w:left="0" w:hanging="2"/>
        <w:rPr>
          <w:rFonts w:ascii="Minion Pro" w:hAnsi="Minion Pro" w:cs="Segoe UI Historic"/>
          <w:color w:val="050505"/>
          <w:sz w:val="24"/>
          <w:szCs w:val="24"/>
        </w:rPr>
      </w:pPr>
    </w:p>
    <w:p w:rsidR="006C59E5" w:rsidRDefault="003E5D2A" w:rsidP="006C59E5">
      <w:pPr>
        <w:shd w:val="clear" w:color="auto" w:fill="FFFFFF"/>
        <w:spacing w:line="240" w:lineRule="auto"/>
        <w:ind w:left="0" w:hanging="2"/>
        <w:jc w:val="both"/>
        <w:rPr>
          <w:rFonts w:ascii="Minion Pro" w:hAnsi="Minion Pro" w:cs="Segoe UI Historic"/>
          <w:b/>
          <w:color w:val="050505"/>
          <w:sz w:val="24"/>
          <w:szCs w:val="24"/>
        </w:rPr>
      </w:pPr>
      <w:r w:rsidRPr="003E5D2A">
        <w:rPr>
          <w:rFonts w:ascii="Minion Pro" w:hAnsi="Minion Pro" w:cs="Segoe UI Historic"/>
          <w:b/>
          <w:color w:val="050505"/>
          <w:sz w:val="24"/>
          <w:szCs w:val="24"/>
        </w:rPr>
        <w:t>Moravské zemské muzeum se zapojuje do</w:t>
      </w:r>
      <w:r w:rsidRPr="00151997">
        <w:rPr>
          <w:rFonts w:ascii="Minion Pro" w:hAnsi="Minion Pro" w:cs="Segoe UI Historic"/>
          <w:b/>
          <w:color w:val="050505"/>
          <w:sz w:val="24"/>
          <w:szCs w:val="24"/>
        </w:rPr>
        <w:t xml:space="preserve"> první</w:t>
      </w:r>
      <w:r w:rsidRPr="003E5D2A">
        <w:rPr>
          <w:rFonts w:ascii="Minion Pro" w:hAnsi="Minion Pro" w:cs="Segoe UI Historic"/>
          <w:b/>
          <w:color w:val="050505"/>
          <w:sz w:val="24"/>
          <w:szCs w:val="24"/>
        </w:rPr>
        <w:t>ho</w:t>
      </w:r>
      <w:r w:rsidRPr="00151997">
        <w:rPr>
          <w:rFonts w:ascii="Minion Pro" w:hAnsi="Minion Pro" w:cs="Segoe UI Historic"/>
          <w:b/>
          <w:color w:val="050505"/>
          <w:sz w:val="24"/>
          <w:szCs w:val="24"/>
        </w:rPr>
        <w:t xml:space="preserve"> ro</w:t>
      </w:r>
      <w:r w:rsidRPr="00151997">
        <w:rPr>
          <w:rFonts w:ascii="Minion Pro" w:hAnsi="Minion Pro" w:cs="Calibri"/>
          <w:b/>
          <w:color w:val="050505"/>
          <w:sz w:val="24"/>
          <w:szCs w:val="24"/>
        </w:rPr>
        <w:t>č</w:t>
      </w:r>
      <w:r w:rsidRPr="00151997">
        <w:rPr>
          <w:rFonts w:ascii="Minion Pro" w:hAnsi="Minion Pro" w:cs="Segoe UI Historic"/>
          <w:b/>
          <w:color w:val="050505"/>
          <w:sz w:val="24"/>
          <w:szCs w:val="24"/>
        </w:rPr>
        <w:t>ník</w:t>
      </w:r>
      <w:r w:rsidRPr="003E5D2A">
        <w:rPr>
          <w:rFonts w:ascii="Minion Pro" w:hAnsi="Minion Pro" w:cs="Segoe UI Historic"/>
          <w:b/>
          <w:color w:val="050505"/>
          <w:sz w:val="24"/>
          <w:szCs w:val="24"/>
        </w:rPr>
        <w:t>u</w:t>
      </w:r>
      <w:r w:rsidRPr="00151997">
        <w:rPr>
          <w:rFonts w:ascii="Minion Pro" w:hAnsi="Minion Pro" w:cs="Segoe UI Historic"/>
          <w:b/>
          <w:color w:val="050505"/>
          <w:sz w:val="24"/>
          <w:szCs w:val="24"/>
        </w:rPr>
        <w:t xml:space="preserve"> adventního knižního jarmarku Knihy v</w:t>
      </w:r>
      <w:r w:rsidRPr="003E5D2A">
        <w:rPr>
          <w:rFonts w:ascii="Minion Pro" w:hAnsi="Minion Pro" w:cs="Segoe UI Historic"/>
          <w:b/>
          <w:color w:val="050505"/>
          <w:sz w:val="24"/>
          <w:szCs w:val="24"/>
        </w:rPr>
        <w:t> </w:t>
      </w:r>
      <w:r w:rsidRPr="00151997">
        <w:rPr>
          <w:rFonts w:ascii="Minion Pro" w:hAnsi="Minion Pro" w:cs="Segoe UI Historic"/>
          <w:b/>
          <w:color w:val="050505"/>
          <w:sz w:val="24"/>
          <w:szCs w:val="24"/>
        </w:rPr>
        <w:t>Brn</w:t>
      </w:r>
      <w:r w:rsidRPr="00151997">
        <w:rPr>
          <w:rFonts w:ascii="Minion Pro" w:hAnsi="Minion Pro" w:cs="Calibri"/>
          <w:b/>
          <w:color w:val="050505"/>
          <w:sz w:val="24"/>
          <w:szCs w:val="24"/>
        </w:rPr>
        <w:t>ě</w:t>
      </w:r>
      <w:r w:rsidRPr="003E5D2A">
        <w:rPr>
          <w:rFonts w:ascii="Minion Pro" w:hAnsi="Minion Pro" w:cs="Segoe UI Historic"/>
          <w:b/>
          <w:color w:val="050505"/>
          <w:sz w:val="24"/>
          <w:szCs w:val="24"/>
        </w:rPr>
        <w:t>, v rámci kterého prob</w:t>
      </w:r>
      <w:r w:rsidRPr="003E5D2A">
        <w:rPr>
          <w:rFonts w:ascii="Minion Pro" w:hAnsi="Minion Pro" w:cs="Calibri"/>
          <w:b/>
          <w:color w:val="050505"/>
          <w:sz w:val="24"/>
          <w:szCs w:val="24"/>
        </w:rPr>
        <w:t>ě</w:t>
      </w:r>
      <w:r w:rsidRPr="003E5D2A">
        <w:rPr>
          <w:rFonts w:ascii="Minion Pro" w:hAnsi="Minion Pro" w:cs="Segoe UI Historic"/>
          <w:b/>
          <w:color w:val="050505"/>
          <w:sz w:val="24"/>
          <w:szCs w:val="24"/>
        </w:rPr>
        <w:t xml:space="preserve">hne i </w:t>
      </w:r>
      <w:r w:rsidRPr="00151997">
        <w:rPr>
          <w:rFonts w:ascii="Minion Pro" w:hAnsi="Minion Pro" w:cs="Segoe UI Historic"/>
          <w:b/>
          <w:color w:val="050505"/>
          <w:sz w:val="24"/>
          <w:szCs w:val="24"/>
        </w:rPr>
        <w:t>bohatý doprovodný program ur</w:t>
      </w:r>
      <w:r w:rsidRPr="00151997">
        <w:rPr>
          <w:rFonts w:ascii="Minion Pro" w:hAnsi="Minion Pro" w:cs="Calibri"/>
          <w:b/>
          <w:color w:val="050505"/>
          <w:sz w:val="24"/>
          <w:szCs w:val="24"/>
        </w:rPr>
        <w:t>č</w:t>
      </w:r>
      <w:r w:rsidRPr="00151997">
        <w:rPr>
          <w:rFonts w:ascii="Minion Pro" w:hAnsi="Minion Pro" w:cs="Segoe UI Historic"/>
          <w:b/>
          <w:color w:val="050505"/>
          <w:sz w:val="24"/>
          <w:szCs w:val="24"/>
        </w:rPr>
        <w:t>ený d</w:t>
      </w:r>
      <w:r w:rsidRPr="00151997">
        <w:rPr>
          <w:rFonts w:ascii="Minion Pro" w:hAnsi="Minion Pro" w:cs="Calibri"/>
          <w:b/>
          <w:color w:val="050505"/>
          <w:sz w:val="24"/>
          <w:szCs w:val="24"/>
        </w:rPr>
        <w:t>ě</w:t>
      </w:r>
      <w:r w:rsidRPr="00151997">
        <w:rPr>
          <w:rFonts w:ascii="Minion Pro" w:hAnsi="Minion Pro" w:cs="Segoe UI Historic"/>
          <w:b/>
          <w:color w:val="050505"/>
          <w:sz w:val="24"/>
          <w:szCs w:val="24"/>
        </w:rPr>
        <w:t>tem i dosp</w:t>
      </w:r>
      <w:r w:rsidRPr="00151997">
        <w:rPr>
          <w:rFonts w:ascii="Minion Pro" w:hAnsi="Minion Pro" w:cs="Calibri"/>
          <w:b/>
          <w:color w:val="050505"/>
          <w:sz w:val="24"/>
          <w:szCs w:val="24"/>
        </w:rPr>
        <w:t>ě</w:t>
      </w:r>
      <w:r w:rsidRPr="00151997">
        <w:rPr>
          <w:rFonts w:ascii="Minion Pro" w:hAnsi="Minion Pro" w:cs="Segoe UI Historic"/>
          <w:b/>
          <w:color w:val="050505"/>
          <w:sz w:val="24"/>
          <w:szCs w:val="24"/>
        </w:rPr>
        <w:t>lým.</w:t>
      </w:r>
      <w:r w:rsidRPr="003E5D2A">
        <w:rPr>
          <w:rFonts w:ascii="Minion Pro" w:hAnsi="Minion Pro" w:cs="Segoe UI Historic"/>
          <w:b/>
          <w:color w:val="050505"/>
          <w:sz w:val="24"/>
          <w:szCs w:val="24"/>
        </w:rPr>
        <w:t xml:space="preserve"> MZM nabídne krom</w:t>
      </w:r>
      <w:r w:rsidRPr="003E5D2A">
        <w:rPr>
          <w:rFonts w:ascii="Minion Pro" w:hAnsi="Minion Pro" w:cs="Calibri"/>
          <w:b/>
          <w:color w:val="050505"/>
          <w:sz w:val="24"/>
          <w:szCs w:val="24"/>
        </w:rPr>
        <w:t>ě</w:t>
      </w:r>
      <w:r w:rsidRPr="003E5D2A">
        <w:rPr>
          <w:rFonts w:ascii="Minion Pro" w:hAnsi="Minion Pro" w:cs="Segoe UI Historic"/>
          <w:b/>
          <w:color w:val="050505"/>
          <w:sz w:val="24"/>
          <w:szCs w:val="24"/>
        </w:rPr>
        <w:t xml:space="preserve"> mnoha zajímavých titul</w:t>
      </w:r>
      <w:r w:rsidRPr="003E5D2A">
        <w:rPr>
          <w:rFonts w:ascii="Minion Pro" w:hAnsi="Minion Pro" w:cs="Calibri"/>
          <w:b/>
          <w:color w:val="050505"/>
          <w:sz w:val="24"/>
          <w:szCs w:val="24"/>
        </w:rPr>
        <w:t>ů</w:t>
      </w:r>
      <w:r w:rsidRPr="003E5D2A">
        <w:rPr>
          <w:rFonts w:ascii="Minion Pro" w:hAnsi="Minion Pro" w:cs="Segoe UI Historic"/>
          <w:b/>
          <w:color w:val="050505"/>
          <w:sz w:val="24"/>
          <w:szCs w:val="24"/>
        </w:rPr>
        <w:t xml:space="preserve"> p</w:t>
      </w:r>
      <w:r w:rsidRPr="003E5D2A">
        <w:rPr>
          <w:rFonts w:ascii="Minion Pro" w:hAnsi="Minion Pro" w:cs="Calibri"/>
          <w:b/>
          <w:color w:val="050505"/>
          <w:sz w:val="24"/>
          <w:szCs w:val="24"/>
        </w:rPr>
        <w:t>ř</w:t>
      </w:r>
      <w:r w:rsidRPr="003E5D2A">
        <w:rPr>
          <w:rFonts w:ascii="Minion Pro" w:hAnsi="Minion Pro" w:cs="Segoe UI Historic"/>
          <w:b/>
          <w:color w:val="050505"/>
          <w:sz w:val="24"/>
          <w:szCs w:val="24"/>
        </w:rPr>
        <w:t>ednášku RNDr. R</w:t>
      </w:r>
      <w:r w:rsidRPr="003E5D2A">
        <w:rPr>
          <w:rFonts w:ascii="Minion Pro" w:hAnsi="Minion Pro" w:cs="Calibri"/>
          <w:b/>
          <w:color w:val="050505"/>
          <w:sz w:val="24"/>
          <w:szCs w:val="24"/>
        </w:rPr>
        <w:t>ůženy Gregorové, Ph.D. a RNDr. Miroslava Šebely.</w:t>
      </w:r>
    </w:p>
    <w:p w:rsidR="00B3302D" w:rsidRDefault="00B3302D" w:rsidP="006C59E5">
      <w:pPr>
        <w:shd w:val="clear" w:color="auto" w:fill="FFFFFF"/>
        <w:spacing w:line="240" w:lineRule="auto"/>
        <w:ind w:left="0" w:hanging="2"/>
        <w:jc w:val="both"/>
        <w:rPr>
          <w:rFonts w:ascii="Minion Pro" w:hAnsi="Minion Pro" w:cs="Segoe UI Historic"/>
          <w:b/>
          <w:color w:val="050505"/>
          <w:sz w:val="24"/>
          <w:szCs w:val="24"/>
        </w:rPr>
      </w:pPr>
      <w:bookmarkStart w:id="0" w:name="_GoBack"/>
      <w:bookmarkEnd w:id="0"/>
    </w:p>
    <w:p w:rsidR="003E5D2A" w:rsidRPr="003E5D2A" w:rsidRDefault="003E5D2A" w:rsidP="006C59E5">
      <w:pPr>
        <w:shd w:val="clear" w:color="auto" w:fill="FFFFFF"/>
        <w:spacing w:line="240" w:lineRule="auto"/>
        <w:ind w:left="0" w:hanging="2"/>
        <w:jc w:val="both"/>
        <w:rPr>
          <w:rFonts w:ascii="Minion Pro" w:hAnsi="Minion Pro" w:cs="Segoe UI Historic"/>
          <w:b/>
          <w:color w:val="050505"/>
          <w:sz w:val="24"/>
          <w:szCs w:val="24"/>
        </w:rPr>
      </w:pPr>
      <w:r w:rsidRPr="003E5D2A">
        <w:rPr>
          <w:rFonts w:ascii="Minion Pro" w:hAnsi="Minion Pro" w:cs="Segoe UI Historic"/>
          <w:b/>
          <w:color w:val="050505"/>
          <w:sz w:val="24"/>
          <w:szCs w:val="24"/>
        </w:rPr>
        <w:t>Ropuší kámen, klenot král</w:t>
      </w:r>
      <w:r w:rsidRPr="003E5D2A">
        <w:rPr>
          <w:rFonts w:ascii="Minion Pro" w:hAnsi="Minion Pro" w:cs="Calibri"/>
          <w:b/>
          <w:color w:val="050505"/>
          <w:sz w:val="24"/>
          <w:szCs w:val="24"/>
        </w:rPr>
        <w:t>ů</w:t>
      </w:r>
      <w:r w:rsidRPr="003E5D2A">
        <w:rPr>
          <w:rFonts w:ascii="Minion Pro" w:hAnsi="Minion Pro" w:cs="Segoe UI Historic"/>
          <w:b/>
          <w:color w:val="050505"/>
          <w:sz w:val="24"/>
          <w:szCs w:val="24"/>
        </w:rPr>
        <w:t xml:space="preserve"> i ochrana proti jedu</w:t>
      </w:r>
    </w:p>
    <w:p w:rsidR="003E5D2A" w:rsidRPr="003E5D2A" w:rsidRDefault="003E5D2A" w:rsidP="006C59E5">
      <w:pPr>
        <w:shd w:val="clear" w:color="auto" w:fill="FFFFFF"/>
        <w:spacing w:line="240" w:lineRule="auto"/>
        <w:ind w:left="0" w:hanging="2"/>
        <w:jc w:val="both"/>
        <w:rPr>
          <w:rFonts w:ascii="Minion Pro" w:hAnsi="Minion Pro" w:cs="Segoe UI Historic"/>
          <w:b/>
          <w:color w:val="050505"/>
          <w:sz w:val="24"/>
          <w:szCs w:val="24"/>
        </w:rPr>
      </w:pPr>
      <w:r w:rsidRPr="003E5D2A">
        <w:rPr>
          <w:rFonts w:ascii="Minion Pro" w:hAnsi="Minion Pro" w:cs="Segoe UI Historic"/>
          <w:b/>
          <w:color w:val="050505"/>
          <w:sz w:val="24"/>
          <w:szCs w:val="24"/>
        </w:rPr>
        <w:t>Moravská zemská knihovna, sobota 2. prosince 13.00</w:t>
      </w:r>
    </w:p>
    <w:p w:rsidR="006C59E5" w:rsidRDefault="006C59E5" w:rsidP="006C59E5">
      <w:pPr>
        <w:shd w:val="clear" w:color="auto" w:fill="FFFFFF"/>
        <w:spacing w:line="240" w:lineRule="auto"/>
        <w:ind w:left="0" w:hanging="2"/>
        <w:jc w:val="both"/>
        <w:rPr>
          <w:rFonts w:ascii="Minion Pro" w:hAnsi="Minion Pro" w:cs="Segoe UI Historic"/>
          <w:color w:val="050505"/>
          <w:sz w:val="24"/>
          <w:szCs w:val="24"/>
        </w:rPr>
      </w:pPr>
    </w:p>
    <w:p w:rsidR="003E5D2A" w:rsidRPr="00151997" w:rsidRDefault="003E5D2A" w:rsidP="006C59E5">
      <w:pPr>
        <w:shd w:val="clear" w:color="auto" w:fill="FFFFFF"/>
        <w:spacing w:line="240" w:lineRule="auto"/>
        <w:ind w:left="0" w:hanging="2"/>
        <w:jc w:val="both"/>
        <w:rPr>
          <w:rFonts w:ascii="Minion Pro" w:hAnsi="Minion Pro" w:cs="Segoe UI Historic"/>
          <w:color w:val="050505"/>
          <w:sz w:val="24"/>
          <w:szCs w:val="24"/>
        </w:rPr>
      </w:pPr>
      <w:r w:rsidRPr="00151997">
        <w:rPr>
          <w:rFonts w:ascii="Minion Pro" w:hAnsi="Minion Pro" w:cs="Segoe UI Historic"/>
          <w:color w:val="050505"/>
          <w:sz w:val="24"/>
          <w:szCs w:val="24"/>
        </w:rPr>
        <w:t>P</w:t>
      </w:r>
      <w:r w:rsidRPr="00151997">
        <w:rPr>
          <w:rFonts w:ascii="Minion Pro" w:hAnsi="Minion Pro" w:cs="Calibri"/>
          <w:color w:val="050505"/>
          <w:sz w:val="24"/>
          <w:szCs w:val="24"/>
        </w:rPr>
        <w:t>ř</w:t>
      </w:r>
      <w:r w:rsidRPr="00151997">
        <w:rPr>
          <w:rFonts w:ascii="Minion Pro" w:hAnsi="Minion Pro" w:cs="Segoe UI Historic"/>
          <w:color w:val="050505"/>
          <w:sz w:val="24"/>
          <w:szCs w:val="24"/>
        </w:rPr>
        <w:t>ednáška paleontoložky R</w:t>
      </w:r>
      <w:r w:rsidRPr="00151997">
        <w:rPr>
          <w:rFonts w:ascii="Minion Pro" w:hAnsi="Minion Pro" w:cs="Calibri"/>
          <w:color w:val="050505"/>
          <w:sz w:val="24"/>
          <w:szCs w:val="24"/>
        </w:rPr>
        <w:t>ů</w:t>
      </w:r>
      <w:r w:rsidRPr="00151997">
        <w:rPr>
          <w:rFonts w:ascii="Minion Pro" w:hAnsi="Minion Pro" w:cs="Segoe UI Historic"/>
          <w:color w:val="050505"/>
          <w:sz w:val="24"/>
          <w:szCs w:val="24"/>
        </w:rPr>
        <w:t>ženy Gregorové a Dany Stehlíkové, klasické filoložky, pro širokou ve</w:t>
      </w:r>
      <w:r w:rsidRPr="00151997">
        <w:rPr>
          <w:rFonts w:ascii="Minion Pro" w:hAnsi="Minion Pro" w:cs="Calibri"/>
          <w:color w:val="050505"/>
          <w:sz w:val="24"/>
          <w:szCs w:val="24"/>
        </w:rPr>
        <w:t>ř</w:t>
      </w:r>
      <w:r w:rsidRPr="00151997">
        <w:rPr>
          <w:rFonts w:ascii="Minion Pro" w:hAnsi="Minion Pro" w:cs="Segoe UI Historic"/>
          <w:color w:val="050505"/>
          <w:sz w:val="24"/>
          <w:szCs w:val="24"/>
        </w:rPr>
        <w:t>ejnost se v</w:t>
      </w:r>
      <w:r w:rsidRPr="00151997">
        <w:rPr>
          <w:rFonts w:ascii="Minion Pro" w:hAnsi="Minion Pro" w:cs="Calibri"/>
          <w:color w:val="050505"/>
          <w:sz w:val="24"/>
          <w:szCs w:val="24"/>
        </w:rPr>
        <w:t>ě</w:t>
      </w:r>
      <w:r w:rsidRPr="00151997">
        <w:rPr>
          <w:rFonts w:ascii="Minion Pro" w:hAnsi="Minion Pro" w:cs="Segoe UI Historic"/>
          <w:color w:val="050505"/>
          <w:sz w:val="24"/>
          <w:szCs w:val="24"/>
        </w:rPr>
        <w:t>nuje jedinému kameni. P</w:t>
      </w:r>
      <w:r w:rsidRPr="00151997">
        <w:rPr>
          <w:rFonts w:ascii="Minion Pro" w:hAnsi="Minion Pro" w:cs="Calibri"/>
          <w:color w:val="050505"/>
          <w:sz w:val="24"/>
          <w:szCs w:val="24"/>
        </w:rPr>
        <w:t>ř</w:t>
      </w:r>
      <w:r w:rsidRPr="00151997">
        <w:rPr>
          <w:rFonts w:ascii="Minion Pro" w:hAnsi="Minion Pro" w:cs="Segoe UI Historic"/>
          <w:color w:val="050505"/>
          <w:sz w:val="24"/>
          <w:szCs w:val="24"/>
        </w:rPr>
        <w:t>edstaví jeho tém</w:t>
      </w:r>
      <w:r w:rsidRPr="00151997">
        <w:rPr>
          <w:rFonts w:ascii="Minion Pro" w:hAnsi="Minion Pro" w:cs="Calibri"/>
          <w:color w:val="050505"/>
          <w:sz w:val="24"/>
          <w:szCs w:val="24"/>
        </w:rPr>
        <w:t>ěř</w:t>
      </w:r>
      <w:r w:rsidRPr="00151997">
        <w:rPr>
          <w:rFonts w:ascii="Minion Pro" w:hAnsi="Minion Pro" w:cs="Segoe UI Historic"/>
          <w:color w:val="050505"/>
          <w:sz w:val="24"/>
          <w:szCs w:val="24"/>
        </w:rPr>
        <w:t xml:space="preserve"> tisíciletý p</w:t>
      </w:r>
      <w:r w:rsidRPr="00151997">
        <w:rPr>
          <w:rFonts w:ascii="Minion Pro" w:hAnsi="Minion Pro" w:cs="Calibri"/>
          <w:color w:val="050505"/>
          <w:sz w:val="24"/>
          <w:szCs w:val="24"/>
        </w:rPr>
        <w:t>ř</w:t>
      </w:r>
      <w:r w:rsidRPr="00151997">
        <w:rPr>
          <w:rFonts w:ascii="Minion Pro" w:hAnsi="Minion Pro" w:cs="Segoe UI Historic"/>
          <w:color w:val="050505"/>
          <w:sz w:val="24"/>
          <w:szCs w:val="24"/>
        </w:rPr>
        <w:t>íb</w:t>
      </w:r>
      <w:r w:rsidRPr="00151997">
        <w:rPr>
          <w:rFonts w:ascii="Minion Pro" w:hAnsi="Minion Pro" w:cs="Calibri"/>
          <w:color w:val="050505"/>
          <w:sz w:val="24"/>
          <w:szCs w:val="24"/>
        </w:rPr>
        <w:t>ě</w:t>
      </w:r>
      <w:r w:rsidRPr="00151997">
        <w:rPr>
          <w:rFonts w:ascii="Minion Pro" w:hAnsi="Minion Pro" w:cs="Segoe UI Historic"/>
          <w:color w:val="050505"/>
          <w:sz w:val="24"/>
          <w:szCs w:val="24"/>
        </w:rPr>
        <w:t>h zachycený ve st</w:t>
      </w:r>
      <w:r w:rsidRPr="00151997">
        <w:rPr>
          <w:rFonts w:ascii="Minion Pro" w:hAnsi="Minion Pro" w:cs="Calibri"/>
          <w:color w:val="050505"/>
          <w:sz w:val="24"/>
          <w:szCs w:val="24"/>
        </w:rPr>
        <w:t>ř</w:t>
      </w:r>
      <w:r w:rsidRPr="00151997">
        <w:rPr>
          <w:rFonts w:ascii="Minion Pro" w:hAnsi="Minion Pro" w:cs="Segoe UI Historic"/>
          <w:color w:val="050505"/>
          <w:sz w:val="24"/>
          <w:szCs w:val="24"/>
        </w:rPr>
        <w:t>edov</w:t>
      </w:r>
      <w:r w:rsidRPr="00151997">
        <w:rPr>
          <w:rFonts w:ascii="Minion Pro" w:hAnsi="Minion Pro" w:cs="Calibri"/>
          <w:color w:val="050505"/>
          <w:sz w:val="24"/>
          <w:szCs w:val="24"/>
        </w:rPr>
        <w:t>ě</w:t>
      </w:r>
      <w:r w:rsidRPr="00151997">
        <w:rPr>
          <w:rFonts w:ascii="Minion Pro" w:hAnsi="Minion Pro" w:cs="Segoe UI Historic"/>
          <w:color w:val="050505"/>
          <w:sz w:val="24"/>
          <w:szCs w:val="24"/>
        </w:rPr>
        <w:t>kých spisech i renesan</w:t>
      </w:r>
      <w:r w:rsidRPr="00151997">
        <w:rPr>
          <w:rFonts w:ascii="Minion Pro" w:hAnsi="Minion Pro" w:cs="Calibri"/>
          <w:color w:val="050505"/>
          <w:sz w:val="24"/>
          <w:szCs w:val="24"/>
        </w:rPr>
        <w:t>č</w:t>
      </w:r>
      <w:r w:rsidRPr="00151997">
        <w:rPr>
          <w:rFonts w:ascii="Minion Pro" w:hAnsi="Minion Pro" w:cs="Segoe UI Historic"/>
          <w:color w:val="050505"/>
          <w:sz w:val="24"/>
          <w:szCs w:val="24"/>
        </w:rPr>
        <w:t>ních encyklopediích. P</w:t>
      </w:r>
      <w:r w:rsidRPr="00151997">
        <w:rPr>
          <w:rFonts w:ascii="Minion Pro" w:hAnsi="Minion Pro" w:cs="Calibri"/>
          <w:color w:val="050505"/>
          <w:sz w:val="24"/>
          <w:szCs w:val="24"/>
        </w:rPr>
        <w:t>ř</w:t>
      </w:r>
      <w:r w:rsidRPr="00151997">
        <w:rPr>
          <w:rFonts w:ascii="Minion Pro" w:hAnsi="Minion Pro" w:cs="Segoe UI Historic"/>
          <w:color w:val="050505"/>
          <w:sz w:val="24"/>
          <w:szCs w:val="24"/>
        </w:rPr>
        <w:t>iblíží kámen zrozený v hlavách ropuch, kámen cen</w:t>
      </w:r>
      <w:r w:rsidRPr="00151997">
        <w:rPr>
          <w:rFonts w:ascii="Minion Pro" w:hAnsi="Minion Pro" w:cs="Calibri"/>
          <w:color w:val="050505"/>
          <w:sz w:val="24"/>
          <w:szCs w:val="24"/>
        </w:rPr>
        <w:t>ě</w:t>
      </w:r>
      <w:r w:rsidRPr="00151997">
        <w:rPr>
          <w:rFonts w:ascii="Minion Pro" w:hAnsi="Minion Pro" w:cs="Segoe UI Historic"/>
          <w:color w:val="050505"/>
          <w:sz w:val="24"/>
          <w:szCs w:val="24"/>
        </w:rPr>
        <w:t>ný více než drahokamy, kámen op</w:t>
      </w:r>
      <w:r w:rsidRPr="00151997">
        <w:rPr>
          <w:rFonts w:ascii="Minion Pro" w:hAnsi="Minion Pro" w:cs="Calibri"/>
          <w:color w:val="050505"/>
          <w:sz w:val="24"/>
          <w:szCs w:val="24"/>
        </w:rPr>
        <w:t>ř</w:t>
      </w:r>
      <w:r w:rsidRPr="00151997">
        <w:rPr>
          <w:rFonts w:ascii="Minion Pro" w:hAnsi="Minion Pro" w:cs="Segoe UI Historic"/>
          <w:color w:val="050505"/>
          <w:sz w:val="24"/>
          <w:szCs w:val="24"/>
        </w:rPr>
        <w:t>edený legendami o jeho ochranných ú</w:t>
      </w:r>
      <w:r w:rsidRPr="00151997">
        <w:rPr>
          <w:rFonts w:ascii="Minion Pro" w:hAnsi="Minion Pro" w:cs="Calibri"/>
          <w:color w:val="050505"/>
          <w:sz w:val="24"/>
          <w:szCs w:val="24"/>
        </w:rPr>
        <w:t>č</w:t>
      </w:r>
      <w:r w:rsidRPr="00151997">
        <w:rPr>
          <w:rFonts w:ascii="Minion Pro" w:hAnsi="Minion Pro" w:cs="Segoe UI Historic"/>
          <w:color w:val="050505"/>
          <w:sz w:val="24"/>
          <w:szCs w:val="24"/>
        </w:rPr>
        <w:t>incích, kámen objevený na korun</w:t>
      </w:r>
      <w:r w:rsidRPr="00151997">
        <w:rPr>
          <w:rFonts w:ascii="Minion Pro" w:hAnsi="Minion Pro" w:cs="Calibri"/>
          <w:color w:val="050505"/>
          <w:sz w:val="24"/>
          <w:szCs w:val="24"/>
        </w:rPr>
        <w:t>ě</w:t>
      </w:r>
      <w:r w:rsidRPr="00151997">
        <w:rPr>
          <w:rFonts w:ascii="Minion Pro" w:hAnsi="Minion Pro" w:cs="Segoe UI Historic"/>
          <w:color w:val="050505"/>
          <w:sz w:val="24"/>
          <w:szCs w:val="24"/>
        </w:rPr>
        <w:t xml:space="preserve"> </w:t>
      </w:r>
      <w:r w:rsidRPr="00151997">
        <w:rPr>
          <w:rFonts w:ascii="Minion Pro" w:hAnsi="Minion Pro" w:cs="Calibri"/>
          <w:color w:val="050505"/>
          <w:sz w:val="24"/>
          <w:szCs w:val="24"/>
        </w:rPr>
        <w:t>ř</w:t>
      </w:r>
      <w:r w:rsidRPr="00151997">
        <w:rPr>
          <w:rFonts w:ascii="Minion Pro" w:hAnsi="Minion Pro" w:cs="Segoe UI Historic"/>
          <w:color w:val="050505"/>
          <w:sz w:val="24"/>
          <w:szCs w:val="24"/>
        </w:rPr>
        <w:t>ímských král</w:t>
      </w:r>
      <w:r w:rsidRPr="00151997">
        <w:rPr>
          <w:rFonts w:ascii="Minion Pro" w:hAnsi="Minion Pro" w:cs="Calibri"/>
          <w:color w:val="050505"/>
          <w:sz w:val="24"/>
          <w:szCs w:val="24"/>
        </w:rPr>
        <w:t>ů</w:t>
      </w:r>
      <w:r w:rsidRPr="00151997">
        <w:rPr>
          <w:rFonts w:ascii="Minion Pro" w:hAnsi="Minion Pro" w:cs="Segoe UI Historic"/>
          <w:color w:val="050505"/>
          <w:sz w:val="24"/>
          <w:szCs w:val="24"/>
        </w:rPr>
        <w:t>, kámen ukrytý ve výzdob</w:t>
      </w:r>
      <w:r w:rsidRPr="00151997">
        <w:rPr>
          <w:rFonts w:ascii="Minion Pro" w:hAnsi="Minion Pro" w:cs="Calibri"/>
          <w:color w:val="050505"/>
          <w:sz w:val="24"/>
          <w:szCs w:val="24"/>
        </w:rPr>
        <w:t>ě</w:t>
      </w:r>
      <w:r w:rsidRPr="00151997">
        <w:rPr>
          <w:rFonts w:ascii="Minion Pro" w:hAnsi="Minion Pro" w:cs="Segoe UI Historic"/>
          <w:color w:val="050505"/>
          <w:sz w:val="24"/>
          <w:szCs w:val="24"/>
        </w:rPr>
        <w:t xml:space="preserve"> relikviá</w:t>
      </w:r>
      <w:r w:rsidRPr="00151997">
        <w:rPr>
          <w:rFonts w:ascii="Minion Pro" w:hAnsi="Minion Pro" w:cs="Calibri"/>
          <w:color w:val="050505"/>
          <w:sz w:val="24"/>
          <w:szCs w:val="24"/>
        </w:rPr>
        <w:t>ř</w:t>
      </w:r>
      <w:r w:rsidRPr="00151997">
        <w:rPr>
          <w:rFonts w:ascii="Minion Pro" w:hAnsi="Minion Pro" w:cs="Segoe UI Historic"/>
          <w:color w:val="050505"/>
          <w:sz w:val="24"/>
          <w:szCs w:val="24"/>
        </w:rPr>
        <w:t>e svatého Maura. Kámen, který je ve skute</w:t>
      </w:r>
      <w:r w:rsidRPr="00151997">
        <w:rPr>
          <w:rFonts w:ascii="Minion Pro" w:hAnsi="Minion Pro" w:cs="Calibri"/>
          <w:color w:val="050505"/>
          <w:sz w:val="24"/>
          <w:szCs w:val="24"/>
        </w:rPr>
        <w:t>č</w:t>
      </w:r>
      <w:r w:rsidRPr="00151997">
        <w:rPr>
          <w:rFonts w:ascii="Minion Pro" w:hAnsi="Minion Pro" w:cs="Segoe UI Historic"/>
          <w:color w:val="050505"/>
          <w:sz w:val="24"/>
          <w:szCs w:val="24"/>
        </w:rPr>
        <w:t>nosti zub 150 milion</w:t>
      </w:r>
      <w:r w:rsidRPr="00151997">
        <w:rPr>
          <w:rFonts w:ascii="Minion Pro" w:hAnsi="Minion Pro" w:cs="Calibri"/>
          <w:color w:val="050505"/>
          <w:sz w:val="24"/>
          <w:szCs w:val="24"/>
        </w:rPr>
        <w:t>ů</w:t>
      </w:r>
      <w:r w:rsidRPr="00151997">
        <w:rPr>
          <w:rFonts w:ascii="Minion Pro" w:hAnsi="Minion Pro" w:cs="Segoe UI Historic"/>
          <w:color w:val="050505"/>
          <w:sz w:val="24"/>
          <w:szCs w:val="24"/>
        </w:rPr>
        <w:t xml:space="preserve"> let staré zkamen</w:t>
      </w:r>
      <w:r w:rsidRPr="00151997">
        <w:rPr>
          <w:rFonts w:ascii="Minion Pro" w:hAnsi="Minion Pro" w:cs="Calibri"/>
          <w:color w:val="050505"/>
          <w:sz w:val="24"/>
          <w:szCs w:val="24"/>
        </w:rPr>
        <w:t>ě</w:t>
      </w:r>
      <w:r w:rsidRPr="00151997">
        <w:rPr>
          <w:rFonts w:ascii="Minion Pro" w:hAnsi="Minion Pro" w:cs="Segoe UI Historic"/>
          <w:color w:val="050505"/>
          <w:sz w:val="24"/>
          <w:szCs w:val="24"/>
        </w:rPr>
        <w:t>lé ryby…</w:t>
      </w:r>
    </w:p>
    <w:p w:rsidR="003E5D2A" w:rsidRPr="00151997" w:rsidRDefault="003E5D2A" w:rsidP="006C59E5">
      <w:pPr>
        <w:shd w:val="clear" w:color="auto" w:fill="FFFFFF"/>
        <w:spacing w:line="240" w:lineRule="auto"/>
        <w:ind w:left="0" w:hanging="2"/>
        <w:jc w:val="both"/>
        <w:rPr>
          <w:rFonts w:ascii="Minion Pro" w:hAnsi="Minion Pro" w:cs="Segoe UI Historic"/>
          <w:color w:val="050505"/>
          <w:sz w:val="24"/>
          <w:szCs w:val="24"/>
        </w:rPr>
      </w:pPr>
      <w:r w:rsidRPr="00151997">
        <w:rPr>
          <w:rFonts w:ascii="Minion Pro" w:hAnsi="Minion Pro" w:cs="Segoe UI Historic"/>
          <w:color w:val="050505"/>
          <w:sz w:val="24"/>
          <w:szCs w:val="24"/>
        </w:rPr>
        <w:t>Paleontologický a literárn</w:t>
      </w:r>
      <w:r w:rsidRPr="00151997">
        <w:rPr>
          <w:rFonts w:ascii="Minion Pro" w:hAnsi="Minion Pro" w:cs="Calibri"/>
          <w:color w:val="050505"/>
          <w:sz w:val="24"/>
          <w:szCs w:val="24"/>
        </w:rPr>
        <w:t>ě</w:t>
      </w:r>
      <w:r w:rsidRPr="00151997">
        <w:rPr>
          <w:rFonts w:ascii="Minion Pro" w:hAnsi="Minion Pro" w:cs="Segoe UI Historic"/>
          <w:color w:val="050505"/>
          <w:sz w:val="24"/>
          <w:szCs w:val="24"/>
        </w:rPr>
        <w:t>-v</w:t>
      </w:r>
      <w:r w:rsidRPr="00151997">
        <w:rPr>
          <w:rFonts w:ascii="Minion Pro" w:hAnsi="Minion Pro" w:cs="Calibri"/>
          <w:color w:val="050505"/>
          <w:sz w:val="24"/>
          <w:szCs w:val="24"/>
        </w:rPr>
        <w:t>ě</w:t>
      </w:r>
      <w:r w:rsidRPr="00151997">
        <w:rPr>
          <w:rFonts w:ascii="Minion Pro" w:hAnsi="Minion Pro" w:cs="Segoe UI Historic"/>
          <w:color w:val="050505"/>
          <w:sz w:val="24"/>
          <w:szCs w:val="24"/>
        </w:rPr>
        <w:t>dný výzkum navazuje na knihu P</w:t>
      </w:r>
      <w:r w:rsidRPr="00151997">
        <w:rPr>
          <w:rFonts w:ascii="Minion Pro" w:hAnsi="Minion Pro" w:cs="Calibri"/>
          <w:color w:val="050505"/>
          <w:sz w:val="24"/>
          <w:szCs w:val="24"/>
        </w:rPr>
        <w:t>ř</w:t>
      </w:r>
      <w:r w:rsidRPr="00151997">
        <w:rPr>
          <w:rFonts w:ascii="Minion Pro" w:hAnsi="Minion Pro" w:cs="Segoe UI Historic"/>
          <w:color w:val="050505"/>
          <w:sz w:val="24"/>
          <w:szCs w:val="24"/>
        </w:rPr>
        <w:t>íb</w:t>
      </w:r>
      <w:r w:rsidRPr="00151997">
        <w:rPr>
          <w:rFonts w:ascii="Minion Pro" w:hAnsi="Minion Pro" w:cs="Calibri"/>
          <w:color w:val="050505"/>
          <w:sz w:val="24"/>
          <w:szCs w:val="24"/>
        </w:rPr>
        <w:t>ě</w:t>
      </w:r>
      <w:r w:rsidRPr="00151997">
        <w:rPr>
          <w:rFonts w:ascii="Minion Pro" w:hAnsi="Minion Pro" w:cs="Segoe UI Historic"/>
          <w:color w:val="050505"/>
          <w:sz w:val="24"/>
          <w:szCs w:val="24"/>
        </w:rPr>
        <w:t>hy zkamen</w:t>
      </w:r>
      <w:r w:rsidRPr="00151997">
        <w:rPr>
          <w:rFonts w:ascii="Minion Pro" w:hAnsi="Minion Pro" w:cs="Calibri"/>
          <w:color w:val="050505"/>
          <w:sz w:val="24"/>
          <w:szCs w:val="24"/>
        </w:rPr>
        <w:t>ě</w:t>
      </w:r>
      <w:r w:rsidRPr="00151997">
        <w:rPr>
          <w:rFonts w:ascii="Minion Pro" w:hAnsi="Minion Pro" w:cs="Segoe UI Historic"/>
          <w:color w:val="050505"/>
          <w:sz w:val="24"/>
          <w:szCs w:val="24"/>
        </w:rPr>
        <w:t xml:space="preserve">lin – O ropuším kameni, hadím vejci a tajemném jednorožci. </w:t>
      </w:r>
      <w:r w:rsidRPr="00151997">
        <w:rPr>
          <w:rFonts w:ascii="Minion Pro" w:hAnsi="Minion Pro" w:cs="Calibri"/>
          <w:color w:val="050505"/>
          <w:sz w:val="24"/>
          <w:szCs w:val="24"/>
        </w:rPr>
        <w:t>Č</w:t>
      </w:r>
      <w:r w:rsidRPr="00151997">
        <w:rPr>
          <w:rFonts w:ascii="Minion Pro" w:hAnsi="Minion Pro" w:cs="Segoe UI Historic"/>
          <w:color w:val="050505"/>
          <w:sz w:val="24"/>
          <w:szCs w:val="24"/>
        </w:rPr>
        <w:t>tená</w:t>
      </w:r>
      <w:r w:rsidRPr="00151997">
        <w:rPr>
          <w:rFonts w:ascii="Minion Pro" w:hAnsi="Minion Pro" w:cs="Calibri"/>
          <w:color w:val="050505"/>
          <w:sz w:val="24"/>
          <w:szCs w:val="24"/>
        </w:rPr>
        <w:t>ř</w:t>
      </w:r>
      <w:r w:rsidRPr="00151997">
        <w:rPr>
          <w:rFonts w:ascii="Minion Pro" w:hAnsi="Minion Pro" w:cs="Segoe UI Historic"/>
          <w:color w:val="050505"/>
          <w:sz w:val="24"/>
          <w:szCs w:val="24"/>
        </w:rPr>
        <w:t xml:space="preserve"> se v ní dozvídá zajímavosti o zkamen</w:t>
      </w:r>
      <w:r w:rsidRPr="00151997">
        <w:rPr>
          <w:rFonts w:ascii="Minion Pro" w:hAnsi="Minion Pro" w:cs="Calibri"/>
          <w:color w:val="050505"/>
          <w:sz w:val="24"/>
          <w:szCs w:val="24"/>
        </w:rPr>
        <w:t>ě</w:t>
      </w:r>
      <w:r w:rsidRPr="00151997">
        <w:rPr>
          <w:rFonts w:ascii="Minion Pro" w:hAnsi="Minion Pro" w:cs="Segoe UI Historic"/>
          <w:color w:val="050505"/>
          <w:sz w:val="24"/>
          <w:szCs w:val="24"/>
        </w:rPr>
        <w:t xml:space="preserve">linách, které byly pro </w:t>
      </w:r>
      <w:r w:rsidRPr="00151997">
        <w:rPr>
          <w:rFonts w:ascii="Minion Pro" w:hAnsi="Minion Pro" w:cs="Calibri"/>
          <w:color w:val="050505"/>
          <w:sz w:val="24"/>
          <w:szCs w:val="24"/>
        </w:rPr>
        <w:t>č</w:t>
      </w:r>
      <w:r w:rsidRPr="00151997">
        <w:rPr>
          <w:rFonts w:ascii="Minion Pro" w:hAnsi="Minion Pro" w:cs="Segoe UI Historic"/>
          <w:color w:val="050505"/>
          <w:sz w:val="24"/>
          <w:szCs w:val="24"/>
        </w:rPr>
        <w:t>lov</w:t>
      </w:r>
      <w:r w:rsidRPr="00151997">
        <w:rPr>
          <w:rFonts w:ascii="Minion Pro" w:hAnsi="Minion Pro" w:cs="Calibri"/>
          <w:color w:val="050505"/>
          <w:sz w:val="24"/>
          <w:szCs w:val="24"/>
        </w:rPr>
        <w:t>ě</w:t>
      </w:r>
      <w:r w:rsidRPr="00151997">
        <w:rPr>
          <w:rFonts w:ascii="Minion Pro" w:hAnsi="Minion Pro" w:cs="Segoe UI Historic"/>
          <w:color w:val="050505"/>
          <w:sz w:val="24"/>
          <w:szCs w:val="24"/>
        </w:rPr>
        <w:t>ka vždy zahaleny rouškou tajemství a hrály významnou úlohu v mytologii, náboženství, filosofii i um</w:t>
      </w:r>
      <w:r w:rsidRPr="00151997">
        <w:rPr>
          <w:rFonts w:ascii="Minion Pro" w:hAnsi="Minion Pro" w:cs="Calibri"/>
          <w:color w:val="050505"/>
          <w:sz w:val="24"/>
          <w:szCs w:val="24"/>
        </w:rPr>
        <w:t>ě</w:t>
      </w:r>
      <w:r w:rsidRPr="00151997">
        <w:rPr>
          <w:rFonts w:ascii="Minion Pro" w:hAnsi="Minion Pro" w:cs="Segoe UI Historic"/>
          <w:color w:val="050505"/>
          <w:sz w:val="24"/>
          <w:szCs w:val="24"/>
        </w:rPr>
        <w:t>ní.</w:t>
      </w:r>
    </w:p>
    <w:p w:rsidR="003E5D2A" w:rsidRPr="003E5D2A" w:rsidRDefault="003E5D2A" w:rsidP="006C59E5">
      <w:pPr>
        <w:ind w:left="0" w:hanging="2"/>
        <w:jc w:val="both"/>
        <w:rPr>
          <w:rFonts w:ascii="Minion Pro" w:hAnsi="Minion Pro"/>
          <w:sz w:val="24"/>
          <w:szCs w:val="24"/>
        </w:rPr>
      </w:pPr>
    </w:p>
    <w:p w:rsidR="003E5D2A" w:rsidRPr="003E5D2A" w:rsidRDefault="003E5D2A" w:rsidP="006C59E5">
      <w:pPr>
        <w:shd w:val="clear" w:color="auto" w:fill="FFFFFF"/>
        <w:spacing w:line="240" w:lineRule="auto"/>
        <w:ind w:left="0" w:hanging="2"/>
        <w:jc w:val="both"/>
        <w:rPr>
          <w:rFonts w:ascii="Minion Pro" w:hAnsi="Minion Pro" w:cs="Segoe UI Historic"/>
          <w:b/>
          <w:color w:val="050505"/>
          <w:sz w:val="24"/>
          <w:szCs w:val="24"/>
        </w:rPr>
      </w:pPr>
      <w:r w:rsidRPr="003E5D2A">
        <w:rPr>
          <w:rFonts w:ascii="Minion Pro" w:hAnsi="Minion Pro" w:cs="Segoe UI Historic"/>
          <w:b/>
          <w:color w:val="050505"/>
          <w:sz w:val="24"/>
          <w:szCs w:val="24"/>
        </w:rPr>
        <w:t>Cesty do pralesa. Zoologické expedice Miroslava Šebely</w:t>
      </w:r>
      <w:r w:rsidR="006C59E5">
        <w:rPr>
          <w:rFonts w:ascii="Minion Pro" w:hAnsi="Minion Pro" w:cs="Segoe UI Historic"/>
          <w:b/>
          <w:color w:val="050505"/>
          <w:sz w:val="24"/>
          <w:szCs w:val="24"/>
        </w:rPr>
        <w:t>, CSc.</w:t>
      </w:r>
      <w:r w:rsidRPr="003E5D2A">
        <w:rPr>
          <w:rFonts w:ascii="Minion Pro" w:hAnsi="Minion Pro" w:cs="Segoe UI Historic"/>
          <w:b/>
          <w:color w:val="050505"/>
          <w:sz w:val="24"/>
          <w:szCs w:val="24"/>
        </w:rPr>
        <w:t xml:space="preserve"> do Jižní Ameriky</w:t>
      </w:r>
    </w:p>
    <w:p w:rsidR="003E5D2A" w:rsidRPr="003E5D2A" w:rsidRDefault="003E5D2A" w:rsidP="006C59E5">
      <w:pPr>
        <w:shd w:val="clear" w:color="auto" w:fill="FFFFFF"/>
        <w:spacing w:line="240" w:lineRule="auto"/>
        <w:ind w:left="0" w:hanging="2"/>
        <w:jc w:val="both"/>
        <w:rPr>
          <w:rFonts w:ascii="Minion Pro" w:hAnsi="Minion Pro" w:cs="Segoe UI Historic"/>
          <w:b/>
          <w:color w:val="050505"/>
          <w:sz w:val="24"/>
          <w:szCs w:val="24"/>
        </w:rPr>
      </w:pPr>
      <w:r w:rsidRPr="003E5D2A">
        <w:rPr>
          <w:rFonts w:ascii="Minion Pro" w:hAnsi="Minion Pro" w:cs="Segoe UI Historic"/>
          <w:b/>
          <w:color w:val="050505"/>
          <w:sz w:val="24"/>
          <w:szCs w:val="24"/>
        </w:rPr>
        <w:t>Moravská zemská knihovna, sobota 2. prosince 16.00</w:t>
      </w:r>
    </w:p>
    <w:p w:rsidR="003E5D2A" w:rsidRPr="003E5D2A" w:rsidRDefault="003E5D2A" w:rsidP="006C59E5">
      <w:pPr>
        <w:shd w:val="clear" w:color="auto" w:fill="FFFFFF"/>
        <w:spacing w:line="240" w:lineRule="auto"/>
        <w:ind w:left="0" w:hanging="2"/>
        <w:jc w:val="both"/>
        <w:rPr>
          <w:rFonts w:ascii="Minion Pro" w:hAnsi="Minion Pro" w:cs="Segoe UI Historic"/>
          <w:b/>
          <w:color w:val="050505"/>
          <w:sz w:val="24"/>
          <w:szCs w:val="24"/>
        </w:rPr>
      </w:pPr>
    </w:p>
    <w:p w:rsidR="003E5D2A" w:rsidRPr="00151997" w:rsidRDefault="003E5D2A" w:rsidP="006C59E5">
      <w:pPr>
        <w:shd w:val="clear" w:color="auto" w:fill="FFFFFF"/>
        <w:spacing w:line="240" w:lineRule="auto"/>
        <w:ind w:left="0" w:hanging="2"/>
        <w:jc w:val="both"/>
        <w:rPr>
          <w:rFonts w:ascii="Minion Pro" w:hAnsi="Minion Pro" w:cs="Segoe UI Historic"/>
          <w:color w:val="050505"/>
          <w:sz w:val="24"/>
          <w:szCs w:val="24"/>
        </w:rPr>
      </w:pPr>
      <w:r w:rsidRPr="00151997">
        <w:rPr>
          <w:rFonts w:ascii="Minion Pro" w:hAnsi="Minion Pro" w:cs="Segoe UI Historic"/>
          <w:color w:val="050505"/>
          <w:sz w:val="24"/>
          <w:szCs w:val="24"/>
        </w:rPr>
        <w:t>Když se zoolog Miroslav Šebela vydával s p</w:t>
      </w:r>
      <w:r w:rsidRPr="00151997">
        <w:rPr>
          <w:rFonts w:ascii="Minion Pro" w:hAnsi="Minion Pro" w:cs="Calibri"/>
          <w:color w:val="050505"/>
          <w:sz w:val="24"/>
          <w:szCs w:val="24"/>
        </w:rPr>
        <w:t>ř</w:t>
      </w:r>
      <w:r w:rsidRPr="00151997">
        <w:rPr>
          <w:rFonts w:ascii="Minion Pro" w:hAnsi="Minion Pro" w:cs="Segoe UI Historic"/>
          <w:color w:val="050505"/>
          <w:sz w:val="24"/>
          <w:szCs w:val="24"/>
        </w:rPr>
        <w:t>áteli v roce 1992 poprvé do Venezuely, bylo jejich hlavním cílem vstoupit do p</w:t>
      </w:r>
      <w:r w:rsidRPr="00151997">
        <w:rPr>
          <w:rFonts w:ascii="Minion Pro" w:hAnsi="Minion Pro" w:cs="Calibri"/>
          <w:color w:val="050505"/>
          <w:sz w:val="24"/>
          <w:szCs w:val="24"/>
        </w:rPr>
        <w:t>ů</w:t>
      </w:r>
      <w:r w:rsidRPr="00151997">
        <w:rPr>
          <w:rFonts w:ascii="Minion Pro" w:hAnsi="Minion Pro" w:cs="Segoe UI Historic"/>
          <w:color w:val="050505"/>
          <w:sz w:val="24"/>
          <w:szCs w:val="24"/>
        </w:rPr>
        <w:t xml:space="preserve">vodního deštného pralesa, nepoškozeného lidmi. Pohyb kolem </w:t>
      </w:r>
      <w:r w:rsidRPr="00151997">
        <w:rPr>
          <w:rFonts w:ascii="Minion Pro" w:hAnsi="Minion Pro" w:cs="Calibri"/>
          <w:color w:val="050505"/>
          <w:sz w:val="24"/>
          <w:szCs w:val="24"/>
        </w:rPr>
        <w:t>ř</w:t>
      </w:r>
      <w:r w:rsidRPr="00151997">
        <w:rPr>
          <w:rFonts w:ascii="Minion Pro" w:hAnsi="Minion Pro" w:cs="Segoe UI Historic"/>
          <w:color w:val="050505"/>
          <w:sz w:val="24"/>
          <w:szCs w:val="24"/>
        </w:rPr>
        <w:t>eky Orinoko byl velmi obtížný, ale ú</w:t>
      </w:r>
      <w:r w:rsidRPr="00151997">
        <w:rPr>
          <w:rFonts w:ascii="Minion Pro" w:hAnsi="Minion Pro" w:cs="Calibri"/>
          <w:color w:val="050505"/>
          <w:sz w:val="24"/>
          <w:szCs w:val="24"/>
        </w:rPr>
        <w:t>č</w:t>
      </w:r>
      <w:r w:rsidRPr="00151997">
        <w:rPr>
          <w:rFonts w:ascii="Minion Pro" w:hAnsi="Minion Pro" w:cs="Segoe UI Historic"/>
          <w:color w:val="050505"/>
          <w:sz w:val="24"/>
          <w:szCs w:val="24"/>
        </w:rPr>
        <w:t>astník</w:t>
      </w:r>
      <w:r w:rsidRPr="00151997">
        <w:rPr>
          <w:rFonts w:ascii="Minion Pro" w:hAnsi="Minion Pro" w:cs="Calibri"/>
          <w:color w:val="050505"/>
          <w:sz w:val="24"/>
          <w:szCs w:val="24"/>
        </w:rPr>
        <w:t>ů</w:t>
      </w:r>
      <w:r w:rsidRPr="00151997">
        <w:rPr>
          <w:rFonts w:ascii="Minion Pro" w:hAnsi="Minion Pro" w:cs="Segoe UI Historic"/>
          <w:color w:val="050505"/>
          <w:sz w:val="24"/>
          <w:szCs w:val="24"/>
        </w:rPr>
        <w:t>m expedice se nakonec poda</w:t>
      </w:r>
      <w:r w:rsidRPr="00151997">
        <w:rPr>
          <w:rFonts w:ascii="Minion Pro" w:hAnsi="Minion Pro" w:cs="Calibri"/>
          <w:color w:val="050505"/>
          <w:sz w:val="24"/>
          <w:szCs w:val="24"/>
        </w:rPr>
        <w:t>ř</w:t>
      </w:r>
      <w:r w:rsidRPr="00151997">
        <w:rPr>
          <w:rFonts w:ascii="Minion Pro" w:hAnsi="Minion Pro" w:cs="Segoe UI Historic"/>
          <w:color w:val="050505"/>
          <w:sz w:val="24"/>
          <w:szCs w:val="24"/>
        </w:rPr>
        <w:t>ilo do atraktivního pralesa vniknout, i když zde už narazili na postupující civilizaci. Mnohem zajímav</w:t>
      </w:r>
      <w:r w:rsidRPr="00151997">
        <w:rPr>
          <w:rFonts w:ascii="Minion Pro" w:hAnsi="Minion Pro" w:cs="Calibri"/>
          <w:color w:val="050505"/>
          <w:sz w:val="24"/>
          <w:szCs w:val="24"/>
        </w:rPr>
        <w:t>ě</w:t>
      </w:r>
      <w:r w:rsidRPr="00151997">
        <w:rPr>
          <w:rFonts w:ascii="Minion Pro" w:hAnsi="Minion Pro" w:cs="Segoe UI Historic"/>
          <w:color w:val="050505"/>
          <w:sz w:val="24"/>
          <w:szCs w:val="24"/>
        </w:rPr>
        <w:t>jší poznatky a zážitky p</w:t>
      </w:r>
      <w:r w:rsidRPr="00151997">
        <w:rPr>
          <w:rFonts w:ascii="Minion Pro" w:hAnsi="Minion Pro" w:cs="Calibri"/>
          <w:color w:val="050505"/>
          <w:sz w:val="24"/>
          <w:szCs w:val="24"/>
        </w:rPr>
        <w:t>ř</w:t>
      </w:r>
      <w:r w:rsidRPr="00151997">
        <w:rPr>
          <w:rFonts w:ascii="Minion Pro" w:hAnsi="Minion Pro" w:cs="Segoe UI Historic"/>
          <w:color w:val="050505"/>
          <w:sz w:val="24"/>
          <w:szCs w:val="24"/>
        </w:rPr>
        <w:t>inesl pobyt v dosud neznámém ekosystému venezuelských llanos. Po n</w:t>
      </w:r>
      <w:r w:rsidRPr="00151997">
        <w:rPr>
          <w:rFonts w:ascii="Minion Pro" w:hAnsi="Minion Pro" w:cs="Calibri"/>
          <w:color w:val="050505"/>
          <w:sz w:val="24"/>
          <w:szCs w:val="24"/>
        </w:rPr>
        <w:t>ě</w:t>
      </w:r>
      <w:r w:rsidRPr="00151997">
        <w:rPr>
          <w:rFonts w:ascii="Minion Pro" w:hAnsi="Minion Pro" w:cs="Segoe UI Historic"/>
          <w:color w:val="050505"/>
          <w:sz w:val="24"/>
          <w:szCs w:val="24"/>
        </w:rPr>
        <w:t xml:space="preserve">kolika letech hledání se další expedice dostala do Ekvádoru, kde se daleko od civilizace u </w:t>
      </w:r>
      <w:r w:rsidRPr="00151997">
        <w:rPr>
          <w:rFonts w:ascii="Minion Pro" w:hAnsi="Minion Pro" w:cs="Calibri"/>
          <w:color w:val="050505"/>
          <w:sz w:val="24"/>
          <w:szCs w:val="24"/>
        </w:rPr>
        <w:t>ř</w:t>
      </w:r>
      <w:r w:rsidRPr="00151997">
        <w:rPr>
          <w:rFonts w:ascii="Minion Pro" w:hAnsi="Minion Pro" w:cs="Segoe UI Historic"/>
          <w:color w:val="050505"/>
          <w:sz w:val="24"/>
          <w:szCs w:val="24"/>
        </w:rPr>
        <w:t>eky Rio Curarray skute</w:t>
      </w:r>
      <w:r w:rsidRPr="00151997">
        <w:rPr>
          <w:rFonts w:ascii="Minion Pro" w:hAnsi="Minion Pro" w:cs="Calibri"/>
          <w:color w:val="050505"/>
          <w:sz w:val="24"/>
          <w:szCs w:val="24"/>
        </w:rPr>
        <w:t>č</w:t>
      </w:r>
      <w:r w:rsidRPr="00151997">
        <w:rPr>
          <w:rFonts w:ascii="Minion Pro" w:hAnsi="Minion Pro" w:cs="Segoe UI Historic"/>
          <w:color w:val="050505"/>
          <w:sz w:val="24"/>
          <w:szCs w:val="24"/>
        </w:rPr>
        <w:t>n</w:t>
      </w:r>
      <w:r w:rsidRPr="00151997">
        <w:rPr>
          <w:rFonts w:ascii="Minion Pro" w:hAnsi="Minion Pro" w:cs="Calibri"/>
          <w:color w:val="050505"/>
          <w:sz w:val="24"/>
          <w:szCs w:val="24"/>
        </w:rPr>
        <w:t>ě</w:t>
      </w:r>
      <w:r w:rsidRPr="00151997">
        <w:rPr>
          <w:rFonts w:ascii="Minion Pro" w:hAnsi="Minion Pro" w:cs="Segoe UI Historic"/>
          <w:color w:val="050505"/>
          <w:sz w:val="24"/>
          <w:szCs w:val="24"/>
        </w:rPr>
        <w:t xml:space="preserve"> nacházel lidmi nedot</w:t>
      </w:r>
      <w:r w:rsidRPr="00151997">
        <w:rPr>
          <w:rFonts w:ascii="Minion Pro" w:hAnsi="Minion Pro" w:cs="Calibri"/>
          <w:color w:val="050505"/>
          <w:sz w:val="24"/>
          <w:szCs w:val="24"/>
        </w:rPr>
        <w:t>č</w:t>
      </w:r>
      <w:r w:rsidRPr="00151997">
        <w:rPr>
          <w:rFonts w:ascii="Minion Pro" w:hAnsi="Minion Pro" w:cs="Segoe UI Historic"/>
          <w:color w:val="050505"/>
          <w:sz w:val="24"/>
          <w:szCs w:val="24"/>
        </w:rPr>
        <w:t>ený deštný prales. Všechny následující expedice už mí</w:t>
      </w:r>
      <w:r w:rsidRPr="00151997">
        <w:rPr>
          <w:rFonts w:ascii="Minion Pro" w:hAnsi="Minion Pro" w:cs="Calibri"/>
          <w:color w:val="050505"/>
          <w:sz w:val="24"/>
          <w:szCs w:val="24"/>
        </w:rPr>
        <w:t>ř</w:t>
      </w:r>
      <w:r w:rsidRPr="00151997">
        <w:rPr>
          <w:rFonts w:ascii="Minion Pro" w:hAnsi="Minion Pro" w:cs="Segoe UI Historic"/>
          <w:color w:val="050505"/>
          <w:sz w:val="24"/>
          <w:szCs w:val="24"/>
        </w:rPr>
        <w:t>ily práv</w:t>
      </w:r>
      <w:r w:rsidRPr="00151997">
        <w:rPr>
          <w:rFonts w:ascii="Minion Pro" w:hAnsi="Minion Pro" w:cs="Calibri"/>
          <w:color w:val="050505"/>
          <w:sz w:val="24"/>
          <w:szCs w:val="24"/>
        </w:rPr>
        <w:t>ě</w:t>
      </w:r>
      <w:r w:rsidRPr="00151997">
        <w:rPr>
          <w:rFonts w:ascii="Minion Pro" w:hAnsi="Minion Pro" w:cs="Segoe UI Historic"/>
          <w:color w:val="050505"/>
          <w:sz w:val="24"/>
          <w:szCs w:val="24"/>
        </w:rPr>
        <w:t xml:space="preserve"> tam. P</w:t>
      </w:r>
      <w:r w:rsidRPr="00151997">
        <w:rPr>
          <w:rFonts w:ascii="Minion Pro" w:hAnsi="Minion Pro" w:cs="Calibri"/>
          <w:color w:val="050505"/>
          <w:sz w:val="24"/>
          <w:szCs w:val="24"/>
        </w:rPr>
        <w:t>ř</w:t>
      </w:r>
      <w:r w:rsidRPr="00151997">
        <w:rPr>
          <w:rFonts w:ascii="Minion Pro" w:hAnsi="Minion Pro" w:cs="Segoe UI Historic"/>
          <w:color w:val="050505"/>
          <w:sz w:val="24"/>
          <w:szCs w:val="24"/>
        </w:rPr>
        <w:t>i pobytech v tomto prost</w:t>
      </w:r>
      <w:r w:rsidRPr="00151997">
        <w:rPr>
          <w:rFonts w:ascii="Minion Pro" w:hAnsi="Minion Pro" w:cs="Calibri"/>
          <w:color w:val="050505"/>
          <w:sz w:val="24"/>
          <w:szCs w:val="24"/>
        </w:rPr>
        <w:t>ř</w:t>
      </w:r>
      <w:r w:rsidRPr="00151997">
        <w:rPr>
          <w:rFonts w:ascii="Minion Pro" w:hAnsi="Minion Pro" w:cs="Segoe UI Historic"/>
          <w:color w:val="050505"/>
          <w:sz w:val="24"/>
          <w:szCs w:val="24"/>
        </w:rPr>
        <w:t>edí se odborníci v</w:t>
      </w:r>
      <w:r w:rsidRPr="00151997">
        <w:rPr>
          <w:rFonts w:ascii="Minion Pro" w:hAnsi="Minion Pro" w:cs="Calibri"/>
          <w:color w:val="050505"/>
          <w:sz w:val="24"/>
          <w:szCs w:val="24"/>
        </w:rPr>
        <w:t>ě</w:t>
      </w:r>
      <w:r w:rsidRPr="00151997">
        <w:rPr>
          <w:rFonts w:ascii="Minion Pro" w:hAnsi="Minion Pro" w:cs="Segoe UI Historic"/>
          <w:color w:val="050505"/>
          <w:sz w:val="24"/>
          <w:szCs w:val="24"/>
        </w:rPr>
        <w:t>novali p</w:t>
      </w:r>
      <w:r w:rsidRPr="00151997">
        <w:rPr>
          <w:rFonts w:ascii="Minion Pro" w:hAnsi="Minion Pro" w:cs="Calibri"/>
          <w:color w:val="050505"/>
          <w:sz w:val="24"/>
          <w:szCs w:val="24"/>
        </w:rPr>
        <w:t>ř</w:t>
      </w:r>
      <w:r w:rsidRPr="00151997">
        <w:rPr>
          <w:rFonts w:ascii="Minion Pro" w:hAnsi="Minion Pro" w:cs="Segoe UI Historic"/>
          <w:color w:val="050505"/>
          <w:sz w:val="24"/>
          <w:szCs w:val="24"/>
        </w:rPr>
        <w:t>edevším zkoumání obratlovc</w:t>
      </w:r>
      <w:r w:rsidRPr="00151997">
        <w:rPr>
          <w:rFonts w:ascii="Minion Pro" w:hAnsi="Minion Pro" w:cs="Calibri"/>
          <w:color w:val="050505"/>
          <w:sz w:val="24"/>
          <w:szCs w:val="24"/>
        </w:rPr>
        <w:t>ů</w:t>
      </w:r>
      <w:r w:rsidRPr="00151997">
        <w:rPr>
          <w:rFonts w:ascii="Minion Pro" w:hAnsi="Minion Pro" w:cs="Segoe UI Historic"/>
          <w:color w:val="050505"/>
          <w:sz w:val="24"/>
          <w:szCs w:val="24"/>
        </w:rPr>
        <w:t>, hlavn</w:t>
      </w:r>
      <w:r w:rsidRPr="00151997">
        <w:rPr>
          <w:rFonts w:ascii="Minion Pro" w:hAnsi="Minion Pro" w:cs="Calibri"/>
          <w:color w:val="050505"/>
          <w:sz w:val="24"/>
          <w:szCs w:val="24"/>
        </w:rPr>
        <w:t>ě</w:t>
      </w:r>
      <w:r w:rsidRPr="00151997">
        <w:rPr>
          <w:rFonts w:ascii="Minion Pro" w:hAnsi="Minion Pro" w:cs="Segoe UI Historic"/>
          <w:color w:val="050505"/>
          <w:sz w:val="24"/>
          <w:szCs w:val="24"/>
        </w:rPr>
        <w:t xml:space="preserve"> pták</w:t>
      </w:r>
      <w:r w:rsidRPr="00151997">
        <w:rPr>
          <w:rFonts w:ascii="Minion Pro" w:hAnsi="Minion Pro" w:cs="Calibri"/>
          <w:color w:val="050505"/>
          <w:sz w:val="24"/>
          <w:szCs w:val="24"/>
        </w:rPr>
        <w:t>ů</w:t>
      </w:r>
      <w:r w:rsidRPr="00151997">
        <w:rPr>
          <w:rFonts w:ascii="Minion Pro" w:hAnsi="Minion Pro" w:cs="Segoe UI Historic"/>
          <w:color w:val="050505"/>
          <w:sz w:val="24"/>
          <w:szCs w:val="24"/>
        </w:rPr>
        <w:t xml:space="preserve"> a ryb. B</w:t>
      </w:r>
      <w:r w:rsidRPr="00151997">
        <w:rPr>
          <w:rFonts w:ascii="Minion Pro" w:hAnsi="Minion Pro" w:cs="Calibri"/>
          <w:color w:val="050505"/>
          <w:sz w:val="24"/>
          <w:szCs w:val="24"/>
        </w:rPr>
        <w:t>ě</w:t>
      </w:r>
      <w:r w:rsidRPr="00151997">
        <w:rPr>
          <w:rFonts w:ascii="Minion Pro" w:hAnsi="Minion Pro" w:cs="Segoe UI Historic"/>
          <w:color w:val="050505"/>
          <w:sz w:val="24"/>
          <w:szCs w:val="24"/>
        </w:rPr>
        <w:t>hem let 1992–2019 podnikl Šebela se svými kolegy celkem 19 podobných cest a rád se s vámi pod</w:t>
      </w:r>
      <w:r w:rsidRPr="00151997">
        <w:rPr>
          <w:rFonts w:ascii="Minion Pro" w:hAnsi="Minion Pro" w:cs="Calibri"/>
          <w:color w:val="050505"/>
          <w:sz w:val="24"/>
          <w:szCs w:val="24"/>
        </w:rPr>
        <w:t>ě</w:t>
      </w:r>
      <w:r w:rsidRPr="00151997">
        <w:rPr>
          <w:rFonts w:ascii="Minion Pro" w:hAnsi="Minion Pro" w:cs="Segoe UI Historic"/>
          <w:color w:val="050505"/>
          <w:sz w:val="24"/>
          <w:szCs w:val="24"/>
        </w:rPr>
        <w:t>lí o své zkušenosti.</w:t>
      </w:r>
    </w:p>
    <w:p w:rsidR="003E5D2A" w:rsidRPr="00151997" w:rsidRDefault="003E5D2A" w:rsidP="006C59E5">
      <w:pPr>
        <w:shd w:val="clear" w:color="auto" w:fill="FFFFFF"/>
        <w:spacing w:line="240" w:lineRule="auto"/>
        <w:ind w:left="0" w:hanging="2"/>
        <w:jc w:val="both"/>
        <w:rPr>
          <w:rFonts w:ascii="Minion Pro" w:hAnsi="Minion Pro" w:cs="Segoe UI Historic"/>
          <w:color w:val="050505"/>
          <w:sz w:val="24"/>
          <w:szCs w:val="24"/>
        </w:rPr>
      </w:pPr>
      <w:r w:rsidRPr="00151997">
        <w:rPr>
          <w:rFonts w:ascii="Minion Pro" w:hAnsi="Minion Pro" w:cs="Segoe UI Historic"/>
          <w:color w:val="050505"/>
          <w:sz w:val="24"/>
          <w:szCs w:val="24"/>
        </w:rPr>
        <w:t>P</w:t>
      </w:r>
      <w:r w:rsidRPr="00151997">
        <w:rPr>
          <w:rFonts w:ascii="Minion Pro" w:hAnsi="Minion Pro" w:cs="Calibri"/>
          <w:color w:val="050505"/>
          <w:sz w:val="24"/>
          <w:szCs w:val="24"/>
        </w:rPr>
        <w:t>ů</w:t>
      </w:r>
      <w:r w:rsidRPr="00151997">
        <w:rPr>
          <w:rFonts w:ascii="Minion Pro" w:hAnsi="Minion Pro" w:cs="Segoe UI Historic"/>
          <w:color w:val="050505"/>
          <w:sz w:val="24"/>
          <w:szCs w:val="24"/>
        </w:rPr>
        <w:t>vodní autorovy fotografie budou dopln</w:t>
      </w:r>
      <w:r w:rsidRPr="00151997">
        <w:rPr>
          <w:rFonts w:ascii="Minion Pro" w:hAnsi="Minion Pro" w:cs="Calibri"/>
          <w:color w:val="050505"/>
          <w:sz w:val="24"/>
          <w:szCs w:val="24"/>
        </w:rPr>
        <w:t>ě</w:t>
      </w:r>
      <w:r w:rsidRPr="00151997">
        <w:rPr>
          <w:rFonts w:ascii="Minion Pro" w:hAnsi="Minion Pro" w:cs="Segoe UI Historic"/>
          <w:color w:val="050505"/>
          <w:sz w:val="24"/>
          <w:szCs w:val="24"/>
        </w:rPr>
        <w:t>ny autentickými nahrávkami pralesních hlas</w:t>
      </w:r>
      <w:r w:rsidRPr="00151997">
        <w:rPr>
          <w:rFonts w:ascii="Minion Pro" w:hAnsi="Minion Pro" w:cs="Calibri"/>
          <w:color w:val="050505"/>
          <w:sz w:val="24"/>
          <w:szCs w:val="24"/>
        </w:rPr>
        <w:t>ů</w:t>
      </w:r>
      <w:r w:rsidRPr="00151997">
        <w:rPr>
          <w:rFonts w:ascii="Minion Pro" w:hAnsi="Minion Pro" w:cs="Segoe UI Historic"/>
          <w:color w:val="050505"/>
          <w:sz w:val="24"/>
          <w:szCs w:val="24"/>
        </w:rPr>
        <w:t>.</w:t>
      </w:r>
    </w:p>
    <w:p w:rsidR="003E5D2A" w:rsidRPr="003E5D2A" w:rsidRDefault="003E5D2A" w:rsidP="006C59E5">
      <w:pPr>
        <w:ind w:left="0" w:hanging="2"/>
        <w:jc w:val="both"/>
        <w:rPr>
          <w:rFonts w:ascii="Minion Pro" w:hAnsi="Minion Pro"/>
          <w:sz w:val="24"/>
          <w:szCs w:val="24"/>
        </w:rPr>
      </w:pPr>
    </w:p>
    <w:p w:rsidR="003E5D2A" w:rsidRPr="00151997" w:rsidRDefault="003E5D2A" w:rsidP="006C59E5">
      <w:pPr>
        <w:shd w:val="clear" w:color="auto" w:fill="FFFFFF"/>
        <w:spacing w:line="240" w:lineRule="auto"/>
        <w:ind w:left="0" w:hanging="2"/>
        <w:jc w:val="both"/>
        <w:rPr>
          <w:rFonts w:ascii="Minion Pro" w:hAnsi="Minion Pro" w:cs="Segoe UI Historic"/>
          <w:color w:val="050505"/>
          <w:sz w:val="24"/>
          <w:szCs w:val="24"/>
        </w:rPr>
      </w:pPr>
      <w:r w:rsidRPr="00151997">
        <w:rPr>
          <w:rFonts w:ascii="Minion Pro" w:hAnsi="Minion Pro" w:cs="Segoe UI Historic"/>
          <w:color w:val="050505"/>
          <w:sz w:val="24"/>
          <w:szCs w:val="24"/>
        </w:rPr>
        <w:lastRenderedPageBreak/>
        <w:t>Datum po</w:t>
      </w:r>
      <w:r w:rsidRPr="00151997">
        <w:rPr>
          <w:rFonts w:ascii="Minion Pro" w:hAnsi="Minion Pro" w:cs="Calibri"/>
          <w:color w:val="050505"/>
          <w:sz w:val="24"/>
          <w:szCs w:val="24"/>
        </w:rPr>
        <w:t>ř</w:t>
      </w:r>
      <w:r w:rsidRPr="00151997">
        <w:rPr>
          <w:rFonts w:ascii="Minion Pro" w:hAnsi="Minion Pro" w:cs="Segoe UI Historic"/>
          <w:color w:val="050505"/>
          <w:sz w:val="24"/>
          <w:szCs w:val="24"/>
        </w:rPr>
        <w:t>ádání – pátek a sobota 1. a 2. prosince 2023 v Moravské zemské knihovn</w:t>
      </w:r>
      <w:r w:rsidRPr="00151997">
        <w:rPr>
          <w:rFonts w:ascii="Minion Pro" w:hAnsi="Minion Pro" w:cs="Calibri"/>
          <w:color w:val="050505"/>
          <w:sz w:val="24"/>
          <w:szCs w:val="24"/>
        </w:rPr>
        <w:t>ě</w:t>
      </w:r>
      <w:r w:rsidRPr="00151997">
        <w:rPr>
          <w:rFonts w:ascii="Minion Pro" w:hAnsi="Minion Pro" w:cs="Segoe UI Historic"/>
          <w:color w:val="050505"/>
          <w:sz w:val="24"/>
          <w:szCs w:val="24"/>
        </w:rPr>
        <w:t xml:space="preserve"> a v Knihovn</w:t>
      </w:r>
      <w:r w:rsidRPr="00151997">
        <w:rPr>
          <w:rFonts w:ascii="Minion Pro" w:hAnsi="Minion Pro" w:cs="Calibri"/>
          <w:color w:val="050505"/>
          <w:sz w:val="24"/>
          <w:szCs w:val="24"/>
        </w:rPr>
        <w:t>ě</w:t>
      </w:r>
      <w:r w:rsidRPr="00151997">
        <w:rPr>
          <w:rFonts w:ascii="Minion Pro" w:hAnsi="Minion Pro" w:cs="Segoe UI Historic"/>
          <w:color w:val="050505"/>
          <w:sz w:val="24"/>
          <w:szCs w:val="24"/>
        </w:rPr>
        <w:t xml:space="preserve"> Ji</w:t>
      </w:r>
      <w:r w:rsidRPr="00151997">
        <w:rPr>
          <w:rFonts w:ascii="Minion Pro" w:hAnsi="Minion Pro" w:cs="Calibri"/>
          <w:color w:val="050505"/>
          <w:sz w:val="24"/>
          <w:szCs w:val="24"/>
        </w:rPr>
        <w:t>ř</w:t>
      </w:r>
      <w:r w:rsidRPr="00151997">
        <w:rPr>
          <w:rFonts w:ascii="Minion Pro" w:hAnsi="Minion Pro" w:cs="Segoe UI Historic"/>
          <w:color w:val="050505"/>
          <w:sz w:val="24"/>
          <w:szCs w:val="24"/>
        </w:rPr>
        <w:t>ího Mahena. Vstup je zdarma.</w:t>
      </w:r>
    </w:p>
    <w:p w:rsidR="003E5D2A" w:rsidRPr="003E5D2A" w:rsidRDefault="00397D60" w:rsidP="006C59E5">
      <w:pPr>
        <w:shd w:val="clear" w:color="auto" w:fill="FFFFFF"/>
        <w:spacing w:line="240" w:lineRule="auto"/>
        <w:ind w:left="0" w:hanging="2"/>
        <w:jc w:val="both"/>
        <w:rPr>
          <w:rFonts w:ascii="Minion Pro" w:hAnsi="Minion Pro" w:cs="Segoe UI Historic"/>
          <w:color w:val="050505"/>
          <w:sz w:val="24"/>
          <w:szCs w:val="24"/>
        </w:rPr>
      </w:pPr>
      <w:hyperlink r:id="rId8" w:tgtFrame="_blank" w:history="1">
        <w:r w:rsidR="003E5D2A" w:rsidRPr="003E5D2A">
          <w:rPr>
            <w:rFonts w:ascii="Minion Pro" w:hAnsi="Minion Pro" w:cs="Segoe UI Historic"/>
            <w:color w:val="0000FF"/>
            <w:sz w:val="24"/>
            <w:szCs w:val="24"/>
            <w:bdr w:val="none" w:sz="0" w:space="0" w:color="auto" w:frame="1"/>
          </w:rPr>
          <w:t>https://www.knihyvbrne.cz</w:t>
        </w:r>
      </w:hyperlink>
    </w:p>
    <w:p w:rsidR="003E5D2A" w:rsidRPr="00151997" w:rsidRDefault="003E5D2A" w:rsidP="006C59E5">
      <w:pPr>
        <w:shd w:val="clear" w:color="auto" w:fill="FFFFFF"/>
        <w:spacing w:line="240" w:lineRule="auto"/>
        <w:ind w:left="0" w:hanging="2"/>
        <w:jc w:val="both"/>
        <w:rPr>
          <w:rFonts w:ascii="Minion Pro" w:hAnsi="Minion Pro" w:cs="Segoe UI Historic"/>
          <w:color w:val="050505"/>
          <w:sz w:val="24"/>
          <w:szCs w:val="24"/>
        </w:rPr>
      </w:pPr>
    </w:p>
    <w:p w:rsidR="003E5D2A" w:rsidRPr="00151997" w:rsidRDefault="003E5D2A" w:rsidP="006C59E5">
      <w:pPr>
        <w:shd w:val="clear" w:color="auto" w:fill="FFFFFF"/>
        <w:spacing w:line="240" w:lineRule="auto"/>
        <w:ind w:left="0" w:hanging="2"/>
        <w:jc w:val="both"/>
        <w:rPr>
          <w:rFonts w:ascii="Minion Pro" w:hAnsi="Minion Pro" w:cs="Segoe UI Historic"/>
          <w:color w:val="050505"/>
          <w:sz w:val="24"/>
          <w:szCs w:val="24"/>
        </w:rPr>
      </w:pPr>
      <w:r w:rsidRPr="00151997">
        <w:rPr>
          <w:rFonts w:ascii="Minion Pro" w:hAnsi="Minion Pro" w:cs="Segoe UI Historic"/>
          <w:color w:val="050505"/>
          <w:sz w:val="24"/>
          <w:szCs w:val="24"/>
        </w:rPr>
        <w:t>Akce se koná pod záštitou primátorky statutárního m</w:t>
      </w:r>
      <w:r w:rsidRPr="00151997">
        <w:rPr>
          <w:rFonts w:ascii="Minion Pro" w:hAnsi="Minion Pro" w:cs="Calibri"/>
          <w:color w:val="050505"/>
          <w:sz w:val="24"/>
          <w:szCs w:val="24"/>
        </w:rPr>
        <w:t>ě</w:t>
      </w:r>
      <w:r w:rsidRPr="00151997">
        <w:rPr>
          <w:rFonts w:ascii="Minion Pro" w:hAnsi="Minion Pro" w:cs="Segoe UI Historic"/>
          <w:color w:val="050505"/>
          <w:sz w:val="24"/>
          <w:szCs w:val="24"/>
        </w:rPr>
        <w:t>sta Brna JUDr. Markéty Va</w:t>
      </w:r>
      <w:r w:rsidRPr="00151997">
        <w:rPr>
          <w:rFonts w:ascii="Minion Pro" w:hAnsi="Minion Pro" w:cs="Calibri"/>
          <w:color w:val="050505"/>
          <w:sz w:val="24"/>
          <w:szCs w:val="24"/>
        </w:rPr>
        <w:t>ň</w:t>
      </w:r>
      <w:r w:rsidRPr="00151997">
        <w:rPr>
          <w:rFonts w:ascii="Minion Pro" w:hAnsi="Minion Pro" w:cs="Segoe UI Historic"/>
          <w:color w:val="050505"/>
          <w:sz w:val="24"/>
          <w:szCs w:val="24"/>
        </w:rPr>
        <w:t>kové.</w:t>
      </w:r>
    </w:p>
    <w:p w:rsidR="003E5D2A" w:rsidRPr="00151997" w:rsidRDefault="003E5D2A" w:rsidP="003E5D2A">
      <w:pPr>
        <w:shd w:val="clear" w:color="auto" w:fill="FFFFFF"/>
        <w:spacing w:line="240" w:lineRule="auto"/>
        <w:ind w:left="0" w:hanging="2"/>
        <w:rPr>
          <w:rFonts w:ascii="Minion Pro" w:hAnsi="Minion Pro" w:cs="Segoe UI Historic"/>
          <w:color w:val="050505"/>
          <w:sz w:val="24"/>
          <w:szCs w:val="24"/>
        </w:rPr>
      </w:pPr>
    </w:p>
    <w:p w:rsidR="003E5D2A" w:rsidRDefault="003E5D2A" w:rsidP="003E5D2A">
      <w:pPr>
        <w:ind w:left="0" w:hanging="2"/>
      </w:pPr>
    </w:p>
    <w:p w:rsidR="00D15CC3" w:rsidRDefault="00D15CC3" w:rsidP="00D15CC3">
      <w:pPr>
        <w:spacing w:after="60" w:line="240" w:lineRule="auto"/>
        <w:ind w:left="0" w:hanging="2"/>
        <w:rPr>
          <w:rFonts w:eastAsia="NSimSun"/>
          <w:i/>
          <w:kern w:val="3"/>
          <w:sz w:val="24"/>
          <w:szCs w:val="24"/>
          <w:lang w:eastAsia="zh-CN" w:bidi="hi-IN"/>
        </w:rPr>
      </w:pPr>
      <w:r w:rsidRPr="00922E98">
        <w:rPr>
          <w:rFonts w:eastAsia="NSimSun"/>
          <w:i/>
          <w:kern w:val="3"/>
          <w:sz w:val="24"/>
          <w:szCs w:val="24"/>
          <w:lang w:eastAsia="zh-CN" w:bidi="hi-IN"/>
        </w:rPr>
        <w:t xml:space="preserve">Tiskový a PR servis MZM: </w:t>
      </w:r>
    </w:p>
    <w:p w:rsidR="00101979" w:rsidRDefault="00D15CC3" w:rsidP="00325C91">
      <w:pPr>
        <w:spacing w:after="60" w:line="240" w:lineRule="auto"/>
        <w:ind w:left="0" w:hanging="2"/>
        <w:rPr>
          <w:rFonts w:eastAsia="NSimSun"/>
          <w:i/>
          <w:kern w:val="3"/>
          <w:sz w:val="24"/>
          <w:szCs w:val="24"/>
          <w:lang w:eastAsia="zh-CN" w:bidi="hi-IN"/>
        </w:rPr>
      </w:pPr>
      <w:r w:rsidRPr="00922E98">
        <w:rPr>
          <w:rFonts w:eastAsia="NSimSun"/>
          <w:i/>
          <w:kern w:val="3"/>
          <w:sz w:val="24"/>
          <w:szCs w:val="24"/>
          <w:lang w:eastAsia="zh-CN" w:bidi="hi-IN"/>
        </w:rPr>
        <w:t xml:space="preserve">RNDr. Barbora </w:t>
      </w:r>
      <w:r w:rsidR="007A1DAC">
        <w:rPr>
          <w:rFonts w:eastAsia="NSimSun"/>
          <w:i/>
          <w:kern w:val="3"/>
          <w:sz w:val="24"/>
          <w:szCs w:val="24"/>
          <w:lang w:eastAsia="zh-CN" w:bidi="hi-IN"/>
        </w:rPr>
        <w:t>Onderková</w:t>
      </w:r>
      <w:r w:rsidR="00A758FC">
        <w:rPr>
          <w:rFonts w:eastAsia="NSimSun"/>
          <w:i/>
          <w:kern w:val="3"/>
          <w:sz w:val="24"/>
          <w:szCs w:val="24"/>
          <w:lang w:eastAsia="zh-CN" w:bidi="hi-IN"/>
        </w:rPr>
        <w:t>,</w:t>
      </w:r>
      <w:r w:rsidR="00F16D37">
        <w:rPr>
          <w:rFonts w:eastAsia="NSimSun"/>
          <w:i/>
          <w:kern w:val="3"/>
          <w:sz w:val="24"/>
          <w:szCs w:val="24"/>
          <w:lang w:eastAsia="zh-CN" w:bidi="hi-IN"/>
        </w:rPr>
        <w:t xml:space="preserve"> </w:t>
      </w:r>
      <w:r w:rsidR="00F16D37" w:rsidRPr="00F16D37">
        <w:rPr>
          <w:rFonts w:eastAsia="NSimSun"/>
          <w:i/>
          <w:kern w:val="3"/>
          <w:sz w:val="24"/>
          <w:szCs w:val="24"/>
          <w:lang w:eastAsia="zh-CN" w:bidi="hi-IN"/>
        </w:rPr>
        <w:t>bonderkova@mzm.cz</w:t>
      </w:r>
      <w:r>
        <w:rPr>
          <w:rFonts w:eastAsia="NSimSun"/>
          <w:i/>
          <w:kern w:val="3"/>
          <w:sz w:val="24"/>
          <w:szCs w:val="24"/>
          <w:lang w:eastAsia="zh-CN" w:bidi="hi-IN"/>
        </w:rPr>
        <w:t>; tel. 602 812</w:t>
      </w:r>
      <w:r w:rsidR="003E5D2A">
        <w:rPr>
          <w:rFonts w:eastAsia="NSimSun"/>
          <w:i/>
          <w:kern w:val="3"/>
          <w:sz w:val="24"/>
          <w:szCs w:val="24"/>
          <w:lang w:eastAsia="zh-CN" w:bidi="hi-IN"/>
        </w:rPr>
        <w:t> </w:t>
      </w:r>
      <w:r>
        <w:rPr>
          <w:rFonts w:eastAsia="NSimSun"/>
          <w:i/>
          <w:kern w:val="3"/>
          <w:sz w:val="24"/>
          <w:szCs w:val="24"/>
          <w:lang w:eastAsia="zh-CN" w:bidi="hi-IN"/>
        </w:rPr>
        <w:t>682</w:t>
      </w:r>
    </w:p>
    <w:p w:rsidR="003E5D2A" w:rsidRDefault="003E5D2A" w:rsidP="00325C91">
      <w:pPr>
        <w:spacing w:after="60" w:line="240" w:lineRule="auto"/>
        <w:ind w:left="0" w:hanging="2"/>
        <w:rPr>
          <w:rFonts w:eastAsia="NSimSun"/>
          <w:i/>
          <w:kern w:val="3"/>
          <w:sz w:val="24"/>
          <w:szCs w:val="24"/>
          <w:lang w:eastAsia="zh-CN" w:bidi="hi-IN"/>
        </w:rPr>
      </w:pPr>
      <w:r>
        <w:rPr>
          <w:rFonts w:eastAsia="NSimSun"/>
          <w:i/>
          <w:kern w:val="3"/>
          <w:sz w:val="24"/>
          <w:szCs w:val="24"/>
          <w:lang w:eastAsia="zh-CN" w:bidi="hi-IN"/>
        </w:rPr>
        <w:t xml:space="preserve">RNDr. Růžena Gregorová, Ph.D., </w:t>
      </w:r>
      <w:r w:rsidRPr="003E5D2A">
        <w:rPr>
          <w:rFonts w:eastAsia="NSimSun"/>
          <w:i/>
          <w:kern w:val="3"/>
          <w:sz w:val="24"/>
          <w:szCs w:val="24"/>
          <w:lang w:eastAsia="zh-CN" w:bidi="hi-IN"/>
        </w:rPr>
        <w:t>rgregorova@mzm.cz</w:t>
      </w:r>
      <w:r w:rsidR="006C59E5">
        <w:rPr>
          <w:rFonts w:eastAsia="NSimSun"/>
          <w:i/>
          <w:kern w:val="3"/>
          <w:sz w:val="24"/>
          <w:szCs w:val="24"/>
          <w:lang w:eastAsia="zh-CN" w:bidi="hi-IN"/>
        </w:rPr>
        <w:t xml:space="preserve">; tel. </w:t>
      </w:r>
      <w:r>
        <w:rPr>
          <w:rFonts w:eastAsia="NSimSun"/>
          <w:i/>
          <w:kern w:val="3"/>
          <w:sz w:val="24"/>
          <w:szCs w:val="24"/>
          <w:lang w:eastAsia="zh-CN" w:bidi="hi-IN"/>
        </w:rPr>
        <w:t>723 742 404</w:t>
      </w:r>
    </w:p>
    <w:p w:rsidR="003E5D2A" w:rsidRDefault="003E5D2A" w:rsidP="00325C91">
      <w:pPr>
        <w:spacing w:after="60" w:line="240" w:lineRule="auto"/>
        <w:ind w:left="0" w:hanging="2"/>
        <w:rPr>
          <w:rFonts w:eastAsia="NSimSun"/>
          <w:i/>
          <w:kern w:val="3"/>
          <w:sz w:val="24"/>
          <w:szCs w:val="24"/>
          <w:lang w:eastAsia="zh-CN" w:bidi="hi-IN"/>
        </w:rPr>
      </w:pPr>
      <w:r>
        <w:rPr>
          <w:rFonts w:eastAsia="NSimSun"/>
          <w:i/>
          <w:kern w:val="3"/>
          <w:sz w:val="24"/>
          <w:szCs w:val="24"/>
          <w:lang w:eastAsia="zh-CN" w:bidi="hi-IN"/>
        </w:rPr>
        <w:t>RNDr. Miroslav Šebela</w:t>
      </w:r>
      <w:r w:rsidR="006C59E5">
        <w:rPr>
          <w:rFonts w:eastAsia="NSimSun"/>
          <w:i/>
          <w:kern w:val="3"/>
          <w:sz w:val="24"/>
          <w:szCs w:val="24"/>
          <w:lang w:eastAsia="zh-CN" w:bidi="hi-IN"/>
        </w:rPr>
        <w:t>, CSc.</w:t>
      </w:r>
      <w:r>
        <w:rPr>
          <w:rFonts w:eastAsia="NSimSun"/>
          <w:i/>
          <w:kern w:val="3"/>
          <w:sz w:val="24"/>
          <w:szCs w:val="24"/>
          <w:lang w:eastAsia="zh-CN" w:bidi="hi-IN"/>
        </w:rPr>
        <w:t xml:space="preserve">, </w:t>
      </w:r>
      <w:r w:rsidRPr="003E5D2A">
        <w:rPr>
          <w:rFonts w:eastAsia="NSimSun"/>
          <w:i/>
          <w:kern w:val="3"/>
          <w:sz w:val="24"/>
          <w:szCs w:val="24"/>
          <w:lang w:eastAsia="zh-CN" w:bidi="hi-IN"/>
        </w:rPr>
        <w:t>msebela@mzm.cz</w:t>
      </w:r>
      <w:r>
        <w:rPr>
          <w:rFonts w:eastAsia="NSimSun"/>
          <w:i/>
          <w:kern w:val="3"/>
          <w:sz w:val="24"/>
          <w:szCs w:val="24"/>
          <w:lang w:eastAsia="zh-CN" w:bidi="hi-IN"/>
        </w:rPr>
        <w:t xml:space="preserve">;  tel. </w:t>
      </w:r>
      <w:r w:rsidR="006C59E5">
        <w:rPr>
          <w:rFonts w:eastAsia="NSimSun"/>
          <w:i/>
          <w:kern w:val="3"/>
          <w:sz w:val="24"/>
          <w:szCs w:val="24"/>
          <w:lang w:eastAsia="zh-CN" w:bidi="hi-IN"/>
        </w:rPr>
        <w:t xml:space="preserve">778 770 652 </w:t>
      </w:r>
    </w:p>
    <w:p w:rsidR="00380BD0" w:rsidRDefault="00380BD0" w:rsidP="00325C91">
      <w:pPr>
        <w:spacing w:after="60" w:line="240" w:lineRule="auto"/>
        <w:ind w:left="0" w:hanging="2"/>
        <w:rPr>
          <w:rFonts w:eastAsia="NSimSun"/>
          <w:i/>
          <w:kern w:val="3"/>
          <w:sz w:val="24"/>
          <w:szCs w:val="24"/>
          <w:lang w:eastAsia="zh-CN" w:bidi="hi-IN"/>
        </w:rPr>
      </w:pPr>
    </w:p>
    <w:p w:rsidR="00380BD0" w:rsidRPr="00325C91" w:rsidRDefault="00380BD0" w:rsidP="00325C91">
      <w:pPr>
        <w:spacing w:after="60" w:line="240" w:lineRule="auto"/>
        <w:ind w:left="0" w:hanging="2"/>
        <w:rPr>
          <w:rFonts w:eastAsia="NSimSun"/>
          <w:i/>
          <w:kern w:val="3"/>
          <w:sz w:val="24"/>
          <w:szCs w:val="24"/>
          <w:lang w:eastAsia="zh-CN" w:bidi="hi-IN"/>
        </w:rPr>
      </w:pPr>
    </w:p>
    <w:sectPr w:rsidR="00380BD0" w:rsidRPr="00325C91">
      <w:headerReference w:type="default" r:id="rId9"/>
      <w:footerReference w:type="default" r:id="rId10"/>
      <w:pgSz w:w="11906" w:h="16838"/>
      <w:pgMar w:top="1985" w:right="1134" w:bottom="567" w:left="1134" w:header="709" w:footer="44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D60" w:rsidRDefault="00397D60">
      <w:pPr>
        <w:spacing w:line="240" w:lineRule="auto"/>
        <w:ind w:left="0" w:hanging="2"/>
      </w:pPr>
      <w:r>
        <w:separator/>
      </w:r>
    </w:p>
  </w:endnote>
  <w:endnote w:type="continuationSeparator" w:id="0">
    <w:p w:rsidR="00397D60" w:rsidRDefault="00397D6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A91" w:rsidRDefault="00072A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-25399</wp:posOffset>
              </wp:positionH>
              <wp:positionV relativeFrom="paragraph">
                <wp:posOffset>101600</wp:posOffset>
              </wp:positionV>
              <wp:extent cx="6515100" cy="12700"/>
              <wp:effectExtent l="0" t="0" r="0" b="0"/>
              <wp:wrapNone/>
              <wp:docPr id="1" name="Přímá spojnice se šipkou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88450" y="3780000"/>
                        <a:ext cx="65151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80808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517806D2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2pt;margin-top:8pt;width:513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" strokecolor="gray">
              <v:stroke joinstyle="miter"/>
            </v:shape>
          </w:pict>
        </mc:Fallback>
      </mc:AlternateContent>
    </w:r>
  </w:p>
  <w:p w:rsidR="00787A91" w:rsidRDefault="00397D6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rFonts w:ascii="Arial" w:eastAsia="Arial" w:hAnsi="Arial" w:cs="Arial"/>
        <w:color w:val="000000"/>
      </w:rPr>
    </w:pPr>
    <w:hyperlink r:id="rId1">
      <w:r w:rsidR="00072AB1">
        <w:rPr>
          <w:rFonts w:ascii="Arial" w:eastAsia="Arial" w:hAnsi="Arial" w:cs="Arial"/>
          <w:color w:val="000000"/>
          <w:u w:val="single"/>
        </w:rPr>
        <w:t>www.mzm.cz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D60" w:rsidRDefault="00397D60">
      <w:pPr>
        <w:spacing w:line="240" w:lineRule="auto"/>
        <w:ind w:left="0" w:hanging="2"/>
      </w:pPr>
      <w:r>
        <w:separator/>
      </w:r>
    </w:p>
  </w:footnote>
  <w:footnote w:type="continuationSeparator" w:id="0">
    <w:p w:rsidR="00397D60" w:rsidRDefault="00397D6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A91" w:rsidRDefault="00072AB1">
    <w:pPr>
      <w:pBdr>
        <w:top w:val="nil"/>
        <w:left w:val="nil"/>
        <w:bottom w:val="nil"/>
        <w:right w:val="nil"/>
        <w:between w:val="nil"/>
      </w:pBdr>
      <w:shd w:val="clear" w:color="auto" w:fill="C0C0C0"/>
      <w:tabs>
        <w:tab w:val="left" w:pos="5685"/>
      </w:tabs>
      <w:spacing w:line="360" w:lineRule="auto"/>
      <w:ind w:left="1" w:right="-1" w:hanging="3"/>
      <w:rPr>
        <w:rFonts w:ascii="Impact" w:eastAsia="Impact" w:hAnsi="Impact" w:cs="Impact"/>
        <w:color w:val="FFFFFF"/>
        <w:sz w:val="32"/>
        <w:szCs w:val="32"/>
      </w:rPr>
    </w:pPr>
    <w:r>
      <w:rPr>
        <w:rFonts w:ascii="Impact" w:eastAsia="Impact" w:hAnsi="Impact" w:cs="Impact"/>
        <w:color w:val="FFFFFF"/>
        <w:sz w:val="32"/>
        <w:szCs w:val="32"/>
      </w:rPr>
      <w:tab/>
      <w:t xml:space="preserve">                               TISKOVÁ ZPRÁVA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21590</wp:posOffset>
          </wp:positionV>
          <wp:extent cx="529590" cy="32956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9590" cy="329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91"/>
    <w:rsid w:val="000010BC"/>
    <w:rsid w:val="00072AB1"/>
    <w:rsid w:val="0007717C"/>
    <w:rsid w:val="00082B1C"/>
    <w:rsid w:val="00085320"/>
    <w:rsid w:val="000E622C"/>
    <w:rsid w:val="000F43D7"/>
    <w:rsid w:val="00101979"/>
    <w:rsid w:val="001600D1"/>
    <w:rsid w:val="00167DB9"/>
    <w:rsid w:val="001750DE"/>
    <w:rsid w:val="00176429"/>
    <w:rsid w:val="001C20C9"/>
    <w:rsid w:val="001F0341"/>
    <w:rsid w:val="002068C7"/>
    <w:rsid w:val="00224C23"/>
    <w:rsid w:val="00265AC9"/>
    <w:rsid w:val="002762F5"/>
    <w:rsid w:val="0028277D"/>
    <w:rsid w:val="002911E2"/>
    <w:rsid w:val="002A7223"/>
    <w:rsid w:val="002B08A9"/>
    <w:rsid w:val="002C404A"/>
    <w:rsid w:val="002D3648"/>
    <w:rsid w:val="002E279D"/>
    <w:rsid w:val="00325C91"/>
    <w:rsid w:val="00336932"/>
    <w:rsid w:val="0034791D"/>
    <w:rsid w:val="003521A2"/>
    <w:rsid w:val="00352B4B"/>
    <w:rsid w:val="00366ACB"/>
    <w:rsid w:val="00380BD0"/>
    <w:rsid w:val="003977B1"/>
    <w:rsid w:val="00397D60"/>
    <w:rsid w:val="003A54A1"/>
    <w:rsid w:val="003B1F9C"/>
    <w:rsid w:val="003D3D00"/>
    <w:rsid w:val="003D5F43"/>
    <w:rsid w:val="003E2B5B"/>
    <w:rsid w:val="003E5D2A"/>
    <w:rsid w:val="00426C2B"/>
    <w:rsid w:val="004309E1"/>
    <w:rsid w:val="004330E7"/>
    <w:rsid w:val="00443D99"/>
    <w:rsid w:val="00473812"/>
    <w:rsid w:val="00474038"/>
    <w:rsid w:val="00474A03"/>
    <w:rsid w:val="00495712"/>
    <w:rsid w:val="005150BC"/>
    <w:rsid w:val="00550C85"/>
    <w:rsid w:val="00560B15"/>
    <w:rsid w:val="00573C4C"/>
    <w:rsid w:val="005803FD"/>
    <w:rsid w:val="005832DE"/>
    <w:rsid w:val="005A4FA5"/>
    <w:rsid w:val="005A5BD8"/>
    <w:rsid w:val="005A6B2B"/>
    <w:rsid w:val="005D50FB"/>
    <w:rsid w:val="005F0250"/>
    <w:rsid w:val="005F03D0"/>
    <w:rsid w:val="00647964"/>
    <w:rsid w:val="0065530B"/>
    <w:rsid w:val="00694C97"/>
    <w:rsid w:val="006C0F31"/>
    <w:rsid w:val="006C265B"/>
    <w:rsid w:val="006C59E5"/>
    <w:rsid w:val="006E5472"/>
    <w:rsid w:val="0070142D"/>
    <w:rsid w:val="00715927"/>
    <w:rsid w:val="00753C72"/>
    <w:rsid w:val="00757608"/>
    <w:rsid w:val="00766DFD"/>
    <w:rsid w:val="00787A91"/>
    <w:rsid w:val="007A1DAC"/>
    <w:rsid w:val="007B0C05"/>
    <w:rsid w:val="007B4E94"/>
    <w:rsid w:val="007B723E"/>
    <w:rsid w:val="007D7C7B"/>
    <w:rsid w:val="0080187F"/>
    <w:rsid w:val="00810D97"/>
    <w:rsid w:val="00847E14"/>
    <w:rsid w:val="00865B6C"/>
    <w:rsid w:val="008F1059"/>
    <w:rsid w:val="00974671"/>
    <w:rsid w:val="00977AD0"/>
    <w:rsid w:val="009C52BF"/>
    <w:rsid w:val="00A212F1"/>
    <w:rsid w:val="00A57D77"/>
    <w:rsid w:val="00A70FB8"/>
    <w:rsid w:val="00A74750"/>
    <w:rsid w:val="00A758FC"/>
    <w:rsid w:val="00A82B62"/>
    <w:rsid w:val="00AB7203"/>
    <w:rsid w:val="00AD4949"/>
    <w:rsid w:val="00AD7FC3"/>
    <w:rsid w:val="00AF681E"/>
    <w:rsid w:val="00B32977"/>
    <w:rsid w:val="00B3302D"/>
    <w:rsid w:val="00B630FE"/>
    <w:rsid w:val="00BA6207"/>
    <w:rsid w:val="00BA6DDA"/>
    <w:rsid w:val="00BE5B4E"/>
    <w:rsid w:val="00BF6333"/>
    <w:rsid w:val="00C26003"/>
    <w:rsid w:val="00C31E6E"/>
    <w:rsid w:val="00C8475F"/>
    <w:rsid w:val="00C84BFE"/>
    <w:rsid w:val="00CC2CF6"/>
    <w:rsid w:val="00D15CC3"/>
    <w:rsid w:val="00D54A35"/>
    <w:rsid w:val="00D673A6"/>
    <w:rsid w:val="00D700B1"/>
    <w:rsid w:val="00DA6555"/>
    <w:rsid w:val="00DE041E"/>
    <w:rsid w:val="00E10DB1"/>
    <w:rsid w:val="00E35563"/>
    <w:rsid w:val="00E546DC"/>
    <w:rsid w:val="00E57B65"/>
    <w:rsid w:val="00E65DC7"/>
    <w:rsid w:val="00EC0C23"/>
    <w:rsid w:val="00EC7AD4"/>
    <w:rsid w:val="00ED268D"/>
    <w:rsid w:val="00ED77C3"/>
    <w:rsid w:val="00F00092"/>
    <w:rsid w:val="00F06242"/>
    <w:rsid w:val="00F134F6"/>
    <w:rsid w:val="00F16D37"/>
    <w:rsid w:val="00F41603"/>
    <w:rsid w:val="00F57647"/>
    <w:rsid w:val="00F5792F"/>
    <w:rsid w:val="00F668C3"/>
    <w:rsid w:val="00F8053E"/>
    <w:rsid w:val="00F806E4"/>
    <w:rsid w:val="00F9226D"/>
    <w:rsid w:val="00F93914"/>
    <w:rsid w:val="00FC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next w:val="Normln"/>
    <w:pPr>
      <w:keepNext/>
    </w:pPr>
    <w:rPr>
      <w:b/>
      <w:sz w:val="24"/>
    </w:rPr>
  </w:style>
  <w:style w:type="paragraph" w:styleId="Nadpis2">
    <w:name w:val="heading 2"/>
    <w:basedOn w:val="Normln"/>
    <w:next w:val="Normln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Zkladntext">
    <w:name w:val="Body Text"/>
    <w:basedOn w:val="Normln"/>
    <w:rPr>
      <w:sz w:val="24"/>
    </w:r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paragraph" w:styleId="Textbubliny">
    <w:name w:val="Balloon Text"/>
    <w:basedOn w:val="Normln"/>
    <w:rPr>
      <w:rFonts w:ascii="Tahoma" w:hAnsi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Odstavecseseznamem">
    <w:name w:val="List Paragraph"/>
    <w:basedOn w:val="Normln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rosttext">
    <w:name w:val="Plain Text"/>
    <w:basedOn w:val="Normln"/>
    <w:qFormat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rPr>
      <w:rFonts w:ascii="Calibri" w:eastAsia="Calibri" w:hAnsi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paragraph" w:customStyle="1" w:styleId="Normalniodsazeny">
    <w:name w:val="Normalni odsazeny"/>
    <w:basedOn w:val="Normln"/>
    <w:pPr>
      <w:spacing w:after="120" w:line="360" w:lineRule="auto"/>
      <w:ind w:left="284" w:hanging="284"/>
    </w:pPr>
    <w:rPr>
      <w:rFonts w:ascii="Arial" w:hAnsi="Arial"/>
      <w:sz w:val="24"/>
    </w:rPr>
  </w:style>
  <w:style w:type="paragraph" w:styleId="Bezmezer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paragraph" w:styleId="Normlnweb">
    <w:name w:val="Normal (Web)"/>
    <w:basedOn w:val="Normln"/>
    <w:qFormat/>
    <w:pPr>
      <w:spacing w:before="100" w:beforeAutospacing="1" w:after="100" w:afterAutospacing="1"/>
    </w:pPr>
    <w:rPr>
      <w:sz w:val="24"/>
      <w:szCs w:val="24"/>
    </w:rPr>
  </w:style>
  <w:style w:type="paragraph" w:styleId="Textkomente">
    <w:name w:val="annotation text"/>
    <w:basedOn w:val="Normln"/>
  </w:style>
  <w:style w:type="character" w:customStyle="1" w:styleId="TextkomenteChar">
    <w:name w:val="Text komentáře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customStyle="1" w:styleId="odsazeni">
    <w:name w:val="odsazeni"/>
    <w:basedOn w:val="Normln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Sledovanodkaz">
    <w:name w:val="FollowedHyperlink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94C97"/>
    <w:rPr>
      <w:color w:val="605E5C"/>
      <w:shd w:val="clear" w:color="auto" w:fill="E1DFDD"/>
    </w:rPr>
  </w:style>
  <w:style w:type="paragraph" w:customStyle="1" w:styleId="Textbody">
    <w:name w:val="Text body"/>
    <w:basedOn w:val="Normln"/>
    <w:rsid w:val="009C52BF"/>
    <w:pPr>
      <w:autoSpaceDN w:val="0"/>
      <w:spacing w:after="140" w:line="276" w:lineRule="auto"/>
      <w:ind w:leftChars="0" w:left="0" w:firstLineChars="0" w:firstLine="0"/>
      <w:textDirection w:val="lrTb"/>
      <w:textAlignment w:val="auto"/>
      <w:outlineLvl w:val="9"/>
    </w:pPr>
    <w:rPr>
      <w:rFonts w:ascii="Liberation Serif" w:eastAsia="NSimSun" w:hAnsi="Liberation Serif" w:cs="Arial"/>
      <w:kern w:val="3"/>
      <w:position w:val="0"/>
      <w:sz w:val="24"/>
      <w:szCs w:val="24"/>
      <w:lang w:eastAsia="zh-CN" w:bidi="hi-IN"/>
    </w:rPr>
  </w:style>
  <w:style w:type="paragraph" w:customStyle="1" w:styleId="Standard">
    <w:name w:val="Standard"/>
    <w:rsid w:val="009C52BF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9C52BF"/>
    <w:rPr>
      <w:b/>
      <w:bCs/>
    </w:rPr>
  </w:style>
  <w:style w:type="character" w:customStyle="1" w:styleId="A5">
    <w:name w:val="A5"/>
    <w:rsid w:val="00865B6C"/>
    <w:rPr>
      <w:color w:val="000000"/>
      <w:sz w:val="38"/>
    </w:rPr>
  </w:style>
  <w:style w:type="paragraph" w:customStyle="1" w:styleId="mcntmcntmcntmsonormal">
    <w:name w:val="mcntmcntmcntmsonormal"/>
    <w:basedOn w:val="Normln"/>
    <w:rsid w:val="00495712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eastAsiaTheme="minorHAnsi"/>
      <w:position w:val="0"/>
      <w:sz w:val="24"/>
      <w:szCs w:val="24"/>
    </w:rPr>
  </w:style>
  <w:style w:type="paragraph" w:customStyle="1" w:styleId="bodytext">
    <w:name w:val="bodytext"/>
    <w:basedOn w:val="Normln"/>
    <w:rsid w:val="00847E14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next w:val="Normln"/>
    <w:pPr>
      <w:keepNext/>
    </w:pPr>
    <w:rPr>
      <w:b/>
      <w:sz w:val="24"/>
    </w:rPr>
  </w:style>
  <w:style w:type="paragraph" w:styleId="Nadpis2">
    <w:name w:val="heading 2"/>
    <w:basedOn w:val="Normln"/>
    <w:next w:val="Normln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Zkladntext">
    <w:name w:val="Body Text"/>
    <w:basedOn w:val="Normln"/>
    <w:rPr>
      <w:sz w:val="24"/>
    </w:r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paragraph" w:styleId="Textbubliny">
    <w:name w:val="Balloon Text"/>
    <w:basedOn w:val="Normln"/>
    <w:rPr>
      <w:rFonts w:ascii="Tahoma" w:hAnsi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Odstavecseseznamem">
    <w:name w:val="List Paragraph"/>
    <w:basedOn w:val="Normln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rosttext">
    <w:name w:val="Plain Text"/>
    <w:basedOn w:val="Normln"/>
    <w:qFormat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rPr>
      <w:rFonts w:ascii="Calibri" w:eastAsia="Calibri" w:hAnsi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paragraph" w:customStyle="1" w:styleId="Normalniodsazeny">
    <w:name w:val="Normalni odsazeny"/>
    <w:basedOn w:val="Normln"/>
    <w:pPr>
      <w:spacing w:after="120" w:line="360" w:lineRule="auto"/>
      <w:ind w:left="284" w:hanging="284"/>
    </w:pPr>
    <w:rPr>
      <w:rFonts w:ascii="Arial" w:hAnsi="Arial"/>
      <w:sz w:val="24"/>
    </w:rPr>
  </w:style>
  <w:style w:type="paragraph" w:styleId="Bezmezer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paragraph" w:styleId="Normlnweb">
    <w:name w:val="Normal (Web)"/>
    <w:basedOn w:val="Normln"/>
    <w:qFormat/>
    <w:pPr>
      <w:spacing w:before="100" w:beforeAutospacing="1" w:after="100" w:afterAutospacing="1"/>
    </w:pPr>
    <w:rPr>
      <w:sz w:val="24"/>
      <w:szCs w:val="24"/>
    </w:rPr>
  </w:style>
  <w:style w:type="paragraph" w:styleId="Textkomente">
    <w:name w:val="annotation text"/>
    <w:basedOn w:val="Normln"/>
  </w:style>
  <w:style w:type="character" w:customStyle="1" w:styleId="TextkomenteChar">
    <w:name w:val="Text komentáře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customStyle="1" w:styleId="odsazeni">
    <w:name w:val="odsazeni"/>
    <w:basedOn w:val="Normln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Sledovanodkaz">
    <w:name w:val="FollowedHyperlink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94C97"/>
    <w:rPr>
      <w:color w:val="605E5C"/>
      <w:shd w:val="clear" w:color="auto" w:fill="E1DFDD"/>
    </w:rPr>
  </w:style>
  <w:style w:type="paragraph" w:customStyle="1" w:styleId="Textbody">
    <w:name w:val="Text body"/>
    <w:basedOn w:val="Normln"/>
    <w:rsid w:val="009C52BF"/>
    <w:pPr>
      <w:autoSpaceDN w:val="0"/>
      <w:spacing w:after="140" w:line="276" w:lineRule="auto"/>
      <w:ind w:leftChars="0" w:left="0" w:firstLineChars="0" w:firstLine="0"/>
      <w:textDirection w:val="lrTb"/>
      <w:textAlignment w:val="auto"/>
      <w:outlineLvl w:val="9"/>
    </w:pPr>
    <w:rPr>
      <w:rFonts w:ascii="Liberation Serif" w:eastAsia="NSimSun" w:hAnsi="Liberation Serif" w:cs="Arial"/>
      <w:kern w:val="3"/>
      <w:position w:val="0"/>
      <w:sz w:val="24"/>
      <w:szCs w:val="24"/>
      <w:lang w:eastAsia="zh-CN" w:bidi="hi-IN"/>
    </w:rPr>
  </w:style>
  <w:style w:type="paragraph" w:customStyle="1" w:styleId="Standard">
    <w:name w:val="Standard"/>
    <w:rsid w:val="009C52BF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9C52BF"/>
    <w:rPr>
      <w:b/>
      <w:bCs/>
    </w:rPr>
  </w:style>
  <w:style w:type="character" w:customStyle="1" w:styleId="A5">
    <w:name w:val="A5"/>
    <w:rsid w:val="00865B6C"/>
    <w:rPr>
      <w:color w:val="000000"/>
      <w:sz w:val="38"/>
    </w:rPr>
  </w:style>
  <w:style w:type="paragraph" w:customStyle="1" w:styleId="mcntmcntmcntmsonormal">
    <w:name w:val="mcntmcntmcntmsonormal"/>
    <w:basedOn w:val="Normln"/>
    <w:rsid w:val="00495712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eastAsiaTheme="minorHAnsi"/>
      <w:position w:val="0"/>
      <w:sz w:val="24"/>
      <w:szCs w:val="24"/>
    </w:rPr>
  </w:style>
  <w:style w:type="paragraph" w:customStyle="1" w:styleId="bodytext">
    <w:name w:val="bodytext"/>
    <w:basedOn w:val="Normln"/>
    <w:rsid w:val="00847E14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nihyvbrne.cz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iXseYX47aSRmihVEUoufhVIMAA==">AMUW2mUh9UgZJkXj76KZjt/nKFwND9c36aT64kTw0aQLv1130nXRy3Z+rm6Erl1JkU7Mng33L32g3UemFSd7xyUuMqKMh28QBFubje/rP5slk8KEdF+9mt9a49qOwi+HVTDYuealMMCt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MZM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epankova</dc:creator>
  <cp:lastModifiedBy>rjaluvkova</cp:lastModifiedBy>
  <cp:revision>5</cp:revision>
  <cp:lastPrinted>2022-08-09T07:51:00Z</cp:lastPrinted>
  <dcterms:created xsi:type="dcterms:W3CDTF">2023-11-28T14:39:00Z</dcterms:created>
  <dcterms:modified xsi:type="dcterms:W3CDTF">2023-11-29T11:58:00Z</dcterms:modified>
</cp:coreProperties>
</file>